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3D6FD" w14:textId="77777777" w:rsidR="00DD247C" w:rsidRPr="00696D9A" w:rsidRDefault="00DD247C" w:rsidP="00DD247C">
      <w:pPr>
        <w:pStyle w:val="berschrift1"/>
      </w:pPr>
      <w:r>
        <w:t>Ausschreibungen in der Gemeinschaftsverpflegung als Steuerungsinstrument für den Klimaschutz</w:t>
      </w:r>
    </w:p>
    <w:p w14:paraId="4DEB5132" w14:textId="77777777" w:rsidR="00DD247C" w:rsidRPr="00BA0BF6" w:rsidRDefault="00DD247C" w:rsidP="00DD247C">
      <w:pPr>
        <w:rPr>
          <w:rFonts w:cs="Arial"/>
        </w:rPr>
      </w:pPr>
      <w:r w:rsidRPr="00BA0BF6">
        <w:rPr>
          <w:rFonts w:cs="Arial"/>
        </w:rPr>
        <w:t>__________________________________________________________________________</w:t>
      </w:r>
    </w:p>
    <w:p w14:paraId="5796C839" w14:textId="77777777" w:rsidR="00DD247C" w:rsidRDefault="00DD247C" w:rsidP="00DD247C">
      <w:pPr>
        <w:pStyle w:val="berschrift1"/>
      </w:pPr>
      <w:r>
        <w:t>Ernährung und Klimaschutz</w:t>
      </w:r>
    </w:p>
    <w:p w14:paraId="4E8C2379" w14:textId="77777777" w:rsidR="00DD247C" w:rsidRDefault="00DD247C" w:rsidP="00DD247C">
      <w:r>
        <w:t xml:space="preserve">Die Klimawirkung unseres globalen Ernährungssystems setzt sich aus vielen direkten und indirekten Faktoren zusammen. Dazu gehören zum Beispiel die Abholzung von Urwäldern für die Rinderzucht oder der Sojaanbau als Futtermittel, die Methanemissionen von Wiederkäuern, aber auch Lebensmittelabfälle oder die Transportwege von Lebensmitteln. Insgesamt ist der Ernährungsbereich für rund ein Drittel der weltweiten Treibhausgasemissionen verantwortlich. </w:t>
      </w:r>
    </w:p>
    <w:p w14:paraId="7139C0F4" w14:textId="77777777" w:rsidR="00DD247C" w:rsidRDefault="00DD247C" w:rsidP="00DD247C">
      <w:r>
        <w:rPr>
          <w:rFonts w:cs="Arial"/>
          <w:szCs w:val="24"/>
        </w:rPr>
        <w:t>Insbesondere</w:t>
      </w:r>
      <w:r w:rsidRPr="00EB01E8">
        <w:rPr>
          <w:rFonts w:cs="Arial"/>
          <w:szCs w:val="24"/>
        </w:rPr>
        <w:t xml:space="preserve"> die Intensivierung der Landwirtschaft und der hohe Fleischkonsum </w:t>
      </w:r>
      <w:r>
        <w:rPr>
          <w:rFonts w:cs="Arial"/>
          <w:szCs w:val="24"/>
        </w:rPr>
        <w:t>haben bedeutende Auswirkungen auf Klima und Umwelt</w:t>
      </w:r>
      <w:r w:rsidRPr="00EB01E8">
        <w:rPr>
          <w:rFonts w:cs="Arial"/>
          <w:szCs w:val="24"/>
        </w:rPr>
        <w:t xml:space="preserve">. </w:t>
      </w:r>
      <w:r>
        <w:t xml:space="preserve">Fleischgerichte machen in den meisten Einrichtungen für Gemeinschaftsverpflegung immer noch den Großteil der Essensangebote aus. Auch bei der Reduzierung von Lebensmittelabfällen besteht Optimierungspotential. </w:t>
      </w:r>
    </w:p>
    <w:p w14:paraId="4FAC5557" w14:textId="77777777" w:rsidR="00DD247C" w:rsidRDefault="00DD247C" w:rsidP="00DD247C">
      <w:r>
        <w:t xml:space="preserve">Indem bei Beschaffung und </w:t>
      </w:r>
      <w:r w:rsidRPr="005B2558">
        <w:t xml:space="preserve">Vergabe </w:t>
      </w:r>
      <w:r>
        <w:t xml:space="preserve">Kriterien aufgenommen werden, die Auswirkungen auf die Klimabilanz haben, </w:t>
      </w:r>
      <w:r w:rsidRPr="005B2558">
        <w:t>können Kommunen aktiv zum Klimaschutz beitragen.</w:t>
      </w:r>
      <w:r>
        <w:t xml:space="preserve"> Das Umweltbundesamt schätzt die Einsparungen an Treibgashausemissionen bei einem hohen Anteil an pflanzlichen Lebensmitteln mit saisonaler Auswahl auf </w:t>
      </w:r>
      <w:hyperlink r:id="rId12" w:history="1">
        <w:r w:rsidRPr="00984E33">
          <w:rPr>
            <w:rStyle w:val="Hyperlink"/>
          </w:rPr>
          <w:t>rund die Hälfte eines herkömmlichen Caterings</w:t>
        </w:r>
      </w:hyperlink>
      <w:r>
        <w:t>. Folgende Grafik zeigt beispielhaft die CO</w:t>
      </w:r>
      <w:r w:rsidRPr="00984E33">
        <w:rPr>
          <w:vertAlign w:val="subscript"/>
        </w:rPr>
        <w:t>2</w:t>
      </w:r>
      <w:r>
        <w:t>-Fussabdrücke ausgewählter Lebensmittel.</w:t>
      </w:r>
    </w:p>
    <w:p w14:paraId="2152B875" w14:textId="77777777" w:rsidR="00DD247C" w:rsidRDefault="00DD247C" w:rsidP="00DD247C">
      <w:r>
        <w:rPr>
          <w:noProof/>
        </w:rPr>
        <w:drawing>
          <wp:inline distT="0" distB="0" distL="0" distR="0" wp14:anchorId="055119AB" wp14:editId="1352696D">
            <wp:extent cx="4964908" cy="2877345"/>
            <wp:effectExtent l="0" t="0" r="7620" b="18415"/>
            <wp:docPr id="1" name="Diagramm 1">
              <a:extLst xmlns:a="http://schemas.openxmlformats.org/drawingml/2006/main">
                <a:ext uri="{FF2B5EF4-FFF2-40B4-BE49-F238E27FC236}">
                  <a16:creationId xmlns:a16="http://schemas.microsoft.com/office/drawing/2014/main" id="{68867697-6933-1AAF-5975-3430E18BC0E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br/>
        <w:t>Abb. 1: CO</w:t>
      </w:r>
      <w:r w:rsidRPr="007C5EF0">
        <w:rPr>
          <w:vertAlign w:val="subscript"/>
        </w:rPr>
        <w:t>2</w:t>
      </w:r>
      <w:r>
        <w:t xml:space="preserve">-Fussabdrücke ausgewählter Lebensmittel (Bezugsjahr 2019) </w:t>
      </w:r>
      <w:r>
        <w:br/>
        <w:t>Quelle:</w:t>
      </w:r>
      <w:hyperlink r:id="rId14" w:history="1">
        <w:r w:rsidRPr="001E0964">
          <w:rPr>
            <w:rStyle w:val="Hyperlink"/>
          </w:rPr>
          <w:t xml:space="preserve"> </w:t>
        </w:r>
        <w:proofErr w:type="spellStart"/>
        <w:r w:rsidRPr="001E0964">
          <w:rPr>
            <w:rStyle w:val="Hyperlink"/>
          </w:rPr>
          <w:t>ifeu</w:t>
        </w:r>
        <w:proofErr w:type="spellEnd"/>
        <w:r w:rsidRPr="001E0964">
          <w:rPr>
            <w:rStyle w:val="Hyperlink"/>
          </w:rPr>
          <w:t xml:space="preserve"> 2020</w:t>
        </w:r>
      </w:hyperlink>
    </w:p>
    <w:p w14:paraId="7D7B2FC6" w14:textId="77777777" w:rsidR="00DD247C" w:rsidRDefault="00DD247C" w:rsidP="00DD247C">
      <w:r w:rsidRPr="005B2558">
        <w:t>Diese Praxishilfe zeigt, wie Klimaschutz gezielt in Ausschreibungen für die Gemeinschaftsverpflegung integriert werden kann</w:t>
      </w:r>
      <w:r>
        <w:t xml:space="preserve"> – </w:t>
      </w:r>
      <w:r w:rsidRPr="005B2558">
        <w:t>insbesondere im Bereich der Schul- und Kitaverpflegung</w:t>
      </w:r>
      <w:r>
        <w:t>, aber auch in Krankenhäusern, Pflegeeinrichtungen und Kantinen. Der</w:t>
      </w:r>
      <w:r w:rsidRPr="0017235C">
        <w:t xml:space="preserve"> Fokus </w:t>
      </w:r>
      <w:r>
        <w:t xml:space="preserve">liegt dabei </w:t>
      </w:r>
      <w:r w:rsidRPr="0017235C">
        <w:t>auf de</w:t>
      </w:r>
      <w:r>
        <w:t>m</w:t>
      </w:r>
      <w:r w:rsidRPr="0017235C">
        <w:t xml:space="preserve"> inhaltlichen Gestaltungsspielraum und nicht auf allgemeine</w:t>
      </w:r>
      <w:r>
        <w:t>n</w:t>
      </w:r>
      <w:r w:rsidRPr="0017235C">
        <w:t xml:space="preserve"> Beschaffungsvorgaben.</w:t>
      </w:r>
    </w:p>
    <w:p w14:paraId="79E4C5DF" w14:textId="77777777" w:rsidR="00DD247C" w:rsidRDefault="00DD247C" w:rsidP="00DD247C">
      <w:pPr>
        <w:pStyle w:val="berschrift1"/>
      </w:pPr>
      <w:r w:rsidRPr="00A17548">
        <w:lastRenderedPageBreak/>
        <w:t>Beschaffung von Gemeinschaftsverpflegung – was sollte beachtet werden?</w:t>
      </w:r>
    </w:p>
    <w:p w14:paraId="58880175" w14:textId="77777777" w:rsidR="00DD247C" w:rsidRDefault="00DD247C" w:rsidP="00DD247C">
      <w:r>
        <w:t xml:space="preserve">Die Berücksichtigung von Klimaschutzaspekten bei der Ausschreibung von Verpflegungsleistungen stellt kommunale Beschaffungsstellen vor große Herausforderungen. Daher hat die Bundesanstalt für Landwirtschaft und Ernährung den Leitfaden </w:t>
      </w:r>
      <w:hyperlink r:id="rId15" w:history="1">
        <w:r w:rsidRPr="00074171">
          <w:rPr>
            <w:rStyle w:val="Hyperlink"/>
            <w:i/>
          </w:rPr>
          <w:t>Beschaffung von Schulverpflegung</w:t>
        </w:r>
      </w:hyperlink>
      <w:r>
        <w:rPr>
          <w:rStyle w:val="Hyperlink"/>
        </w:rPr>
        <w:t xml:space="preserve"> </w:t>
      </w:r>
      <w:r>
        <w:t xml:space="preserve">mit vielen Infos zu rechtlichen Hintergründen und zum Beschaffungsprozess entwickelt. </w:t>
      </w:r>
    </w:p>
    <w:p w14:paraId="74ACD2AC" w14:textId="77777777" w:rsidR="00DD247C" w:rsidRDefault="00DD247C" w:rsidP="00DD247C">
      <w:r>
        <w:t xml:space="preserve">In der Kita- oder Schulverpflegung müssen über Klimaschutzaspekte hinaus noch vielfältige weitere Ansprüche berücksichtigt werden: Das Essen sollte gesund, kindgerecht, bezahlbar und qualitativ hochwertig sein. Die </w:t>
      </w:r>
      <w:r w:rsidRPr="0089585F">
        <w:t>Deutsche Gesellschaft für Ernährung (DGE)</w:t>
      </w:r>
      <w:r>
        <w:t xml:space="preserve"> empfiehlt in ihren neusten Ernährungsleitlinien „bunt und gesund zu essen und dabei die Umwelt zu schonen“. Wer sich überwiegend von Obst und Gemüse, Vollkorngetreide, Hülsenfrüchten sowie Nüssen und pflanzlichen Ölen ernährt, senkt die Klimawirkung seiner Ernährung, tut etwas für seine Gesundheit und schont die Ressourcen der Erde. Erstmals wird von der DGE sogar d</w:t>
      </w:r>
      <w:r w:rsidRPr="00CE59CC">
        <w:t>ie Option</w:t>
      </w:r>
      <w:r>
        <w:t xml:space="preserve"> benannt</w:t>
      </w:r>
      <w:r w:rsidRPr="00CE59CC">
        <w:t>, vegane Mittagsmahlzeiten in der Schulverpflegung anzubieten.</w:t>
      </w:r>
      <w:r>
        <w:t xml:space="preserve"> Ähnliche Empfehlungen gibt auch die </w:t>
      </w:r>
      <w:r w:rsidRPr="003C3188">
        <w:t>EAT-Lancet-Kommission</w:t>
      </w:r>
      <w:r>
        <w:t xml:space="preserve"> in ihrer </w:t>
      </w:r>
      <w:hyperlink r:id="rId16" w:history="1">
        <w:r w:rsidRPr="007A573D">
          <w:rPr>
            <w:rStyle w:val="Hyperlink"/>
            <w:i/>
          </w:rPr>
          <w:t xml:space="preserve">Planetary Health </w:t>
        </w:r>
        <w:proofErr w:type="spellStart"/>
        <w:r w:rsidRPr="007A573D">
          <w:rPr>
            <w:rStyle w:val="Hyperlink"/>
            <w:i/>
          </w:rPr>
          <w:t>Diet</w:t>
        </w:r>
        <w:proofErr w:type="spellEnd"/>
      </w:hyperlink>
      <w:r>
        <w:t xml:space="preserve">. </w:t>
      </w:r>
      <w:r w:rsidRPr="00A11074">
        <w:t>In einigen Bundesländern (Berlin</w:t>
      </w:r>
      <w:r>
        <w:t>, Bremen, Hamburg, Thüringen, Saarland</w:t>
      </w:r>
      <w:r w:rsidRPr="00A11074">
        <w:t>)</w:t>
      </w:r>
      <w:r>
        <w:t xml:space="preserve"> </w:t>
      </w:r>
      <w:r w:rsidRPr="00A11074">
        <w:t xml:space="preserve">ist der </w:t>
      </w:r>
      <w:hyperlink r:id="rId17" w:history="1">
        <w:r w:rsidRPr="0089585F">
          <w:rPr>
            <w:rStyle w:val="Hyperlink"/>
            <w:i/>
          </w:rPr>
          <w:t>DGE-Qualitätsstandard für Gemeinschaftsverpflegung</w:t>
        </w:r>
      </w:hyperlink>
      <w:r>
        <w:t xml:space="preserve"> in Kitas und Schulen </w:t>
      </w:r>
      <w:r w:rsidRPr="00A11074">
        <w:t xml:space="preserve">bereits </w:t>
      </w:r>
      <w:r>
        <w:t xml:space="preserve">verpflichtend </w:t>
      </w:r>
      <w:r w:rsidRPr="00A11074">
        <w:t>vorgegeben.</w:t>
      </w:r>
    </w:p>
    <w:p w14:paraId="251B0347" w14:textId="77777777" w:rsidR="00DD247C" w:rsidRDefault="00DD247C" w:rsidP="00DD247C">
      <w:pPr>
        <w:pStyle w:val="berschrift1"/>
      </w:pPr>
      <w:r w:rsidRPr="00986F6E">
        <w:t>Welche Chancen bieten</w:t>
      </w:r>
      <w:r>
        <w:t xml:space="preserve"> </w:t>
      </w:r>
      <w:r w:rsidRPr="00986F6E">
        <w:t>Ausschreibungen für</w:t>
      </w:r>
      <w:r>
        <w:t xml:space="preserve"> den</w:t>
      </w:r>
      <w:r w:rsidRPr="00986F6E">
        <w:t xml:space="preserve"> Klimaschutz</w:t>
      </w:r>
      <w:r>
        <w:t>?</w:t>
      </w:r>
    </w:p>
    <w:p w14:paraId="185978C3" w14:textId="77777777" w:rsidR="00DD247C" w:rsidRDefault="00DD247C" w:rsidP="00DD247C">
      <w:r w:rsidRPr="00AB182A">
        <w:t xml:space="preserve">Ausschreibungen bieten </w:t>
      </w:r>
      <w:r>
        <w:t>die</w:t>
      </w:r>
      <w:r w:rsidRPr="00AB182A">
        <w:t xml:space="preserve"> Möglichkeit, </w:t>
      </w:r>
      <w:r>
        <w:t xml:space="preserve">Klimaschutz und Nachhaltigkeit </w:t>
      </w:r>
      <w:r w:rsidRPr="00AB182A">
        <w:t xml:space="preserve">im Verpflegungsbereich gezielt zu fördern. </w:t>
      </w:r>
      <w:r>
        <w:t xml:space="preserve">Als </w:t>
      </w:r>
      <w:r w:rsidRPr="00AB182A">
        <w:t>Auftraggeber können</w:t>
      </w:r>
      <w:r>
        <w:t xml:space="preserve"> Sie </w:t>
      </w:r>
      <w:r w:rsidRPr="00AB182A">
        <w:t xml:space="preserve">über entsprechende Vergabekriterien Einfluss auf das </w:t>
      </w:r>
      <w:r>
        <w:t>Verpflegungs</w:t>
      </w:r>
      <w:r w:rsidRPr="00AB182A">
        <w:t>angebot nehmen</w:t>
      </w:r>
      <w:r>
        <w:t>. Geben Sie</w:t>
      </w:r>
      <w:r w:rsidRPr="00AB182A">
        <w:t xml:space="preserve"> etwa Mindestanteile an Bio-Lebensmitteln </w:t>
      </w:r>
      <w:r>
        <w:t xml:space="preserve">vor </w:t>
      </w:r>
      <w:r w:rsidRPr="00AB182A">
        <w:t xml:space="preserve">oder </w:t>
      </w:r>
      <w:r>
        <w:t>schränken Sie das Angebot an Fleischg</w:t>
      </w:r>
      <w:r w:rsidRPr="00AB182A">
        <w:t>erichte</w:t>
      </w:r>
      <w:r>
        <w:t>n ein (Häufigkeit, Portionsgrößen)</w:t>
      </w:r>
      <w:r w:rsidRPr="00AB182A">
        <w:t>.</w:t>
      </w:r>
      <w:r>
        <w:t xml:space="preserve"> Die Empfehlungen der DGE können als Grundlage der Vergabekriterien dienen. Sie sollten um weitere Kriterien wie die Vermeidung von (Lebensmittel-) Abfällen sowie den saisonalen und regionalen Bezug von Lebensmitteln ergänzt werden. Wenn Sie dann noch Leitungswasser zum Trinken anbieten statt sich Getränke in Flaschen liefern zu lassen, können Sie relativ einfach zusätzliche Treibhausgasemissionen und Abfall einsparen.</w:t>
      </w:r>
      <w:r w:rsidDel="00625DE4">
        <w:t xml:space="preserve"> </w:t>
      </w:r>
    </w:p>
    <w:p w14:paraId="3B7A8CA2" w14:textId="77777777" w:rsidR="00DD247C" w:rsidRDefault="00DD247C" w:rsidP="00DD247C">
      <w:pPr>
        <w:pStyle w:val="berschrift1"/>
      </w:pPr>
      <w:r>
        <w:t>Die Umstellung auf klimafreundliche Beschaffung – auf welche Herausforderungen sollten Sie achten?</w:t>
      </w:r>
    </w:p>
    <w:p w14:paraId="6771FABE" w14:textId="77777777" w:rsidR="00DD247C" w:rsidRPr="00835D00" w:rsidRDefault="00DD247C" w:rsidP="00DD247C">
      <w:r>
        <w:t>A</w:t>
      </w:r>
      <w:r w:rsidRPr="00835D00">
        <w:t xml:space="preserve">ls Hindernis </w:t>
      </w:r>
      <w:r>
        <w:t xml:space="preserve">für die Umstellung auf eine nachhaltige Verpflegung </w:t>
      </w:r>
      <w:r w:rsidRPr="00835D00">
        <w:t xml:space="preserve">werden </w:t>
      </w:r>
      <w:r>
        <w:t xml:space="preserve">häufig </w:t>
      </w:r>
      <w:r w:rsidRPr="00835D00">
        <w:t>Kosten</w:t>
      </w:r>
      <w:r>
        <w:t>steigerungen</w:t>
      </w:r>
      <w:r w:rsidRPr="00835D00">
        <w:t xml:space="preserve"> genannt</w:t>
      </w:r>
      <w:r>
        <w:t>. Bei</w:t>
      </w:r>
      <w:r w:rsidRPr="00835D00">
        <w:t xml:space="preserve"> viele</w:t>
      </w:r>
      <w:r>
        <w:t>n</w:t>
      </w:r>
      <w:r w:rsidRPr="00835D00">
        <w:t xml:space="preserve"> Lebensmittel</w:t>
      </w:r>
      <w:r>
        <w:t>n</w:t>
      </w:r>
      <w:r w:rsidRPr="00835D00">
        <w:t xml:space="preserve"> wie Nudeln, Linsen oder Gemüse </w:t>
      </w:r>
      <w:r>
        <w:t>sind die Mehrkosten für den Einkauf von</w:t>
      </w:r>
      <w:r w:rsidRPr="00835D00">
        <w:t xml:space="preserve"> Bio</w:t>
      </w:r>
      <w:r>
        <w:t>erzeugnissen allerdings gering, insbesondere wenn auf saisonale Angebote geachtet wird</w:t>
      </w:r>
      <w:r w:rsidRPr="00835D00">
        <w:t xml:space="preserve">. </w:t>
      </w:r>
      <w:r>
        <w:t>Wird gleichzeitig weniger</w:t>
      </w:r>
      <w:r w:rsidRPr="00F95FDB">
        <w:t xml:space="preserve"> Fleisch</w:t>
      </w:r>
      <w:r w:rsidRPr="00835D00">
        <w:t xml:space="preserve"> </w:t>
      </w:r>
      <w:r>
        <w:t xml:space="preserve">eingekauft, können die </w:t>
      </w:r>
      <w:r w:rsidRPr="00835D00">
        <w:t xml:space="preserve">Mehrkosten </w:t>
      </w:r>
      <w:r>
        <w:t>meist ausgeglichen werden</w:t>
      </w:r>
      <w:r w:rsidRPr="00835D00">
        <w:t xml:space="preserve">. </w:t>
      </w:r>
      <w:r>
        <w:t xml:space="preserve">Auch die </w:t>
      </w:r>
      <w:hyperlink r:id="rId18" w:history="1">
        <w:r w:rsidRPr="0089585F">
          <w:rPr>
            <w:rStyle w:val="Hyperlink"/>
            <w:i/>
          </w:rPr>
          <w:t>DGE-Studie zu Kosten und Preisstrukturen in der Schulverpflegung (</w:t>
        </w:r>
        <w:proofErr w:type="spellStart"/>
        <w:r w:rsidRPr="0089585F">
          <w:rPr>
            <w:rStyle w:val="Hyperlink"/>
            <w:i/>
          </w:rPr>
          <w:t>KuPS</w:t>
        </w:r>
        <w:proofErr w:type="spellEnd"/>
        <w:r w:rsidRPr="0089585F">
          <w:rPr>
            <w:rStyle w:val="Hyperlink"/>
            <w:i/>
          </w:rPr>
          <w:t>)</w:t>
        </w:r>
      </w:hyperlink>
      <w:r w:rsidRPr="00835D00">
        <w:t xml:space="preserve"> zeig</w:t>
      </w:r>
      <w:r>
        <w:t>t</w:t>
      </w:r>
      <w:r w:rsidRPr="00835D00">
        <w:t xml:space="preserve">, dass </w:t>
      </w:r>
      <w:r>
        <w:t xml:space="preserve">es </w:t>
      </w:r>
      <w:r w:rsidRPr="00835D00">
        <w:t>ohne erhebliche Mehrkosten möglich ist</w:t>
      </w:r>
      <w:r>
        <w:t xml:space="preserve">, </w:t>
      </w:r>
      <w:r w:rsidRPr="00835D00">
        <w:t>Biolebensmittel</w:t>
      </w:r>
      <w:r>
        <w:t xml:space="preserve"> zu verwenden</w:t>
      </w:r>
      <w:r w:rsidRPr="00835D00">
        <w:t>.</w:t>
      </w:r>
    </w:p>
    <w:p w14:paraId="1AAD2756" w14:textId="77777777" w:rsidR="00DD247C" w:rsidRPr="00835D00" w:rsidRDefault="00DD247C" w:rsidP="00DD247C">
      <w:r>
        <w:t>Häufig werden ältere Vergabevorgänge und damit auch die Ausschreibungsunterlagen bei Neuausschreibungen wiederverwendet. Dabei sollten die Ausschreibungskriterien auf Aktualität überprüft werden: Sind Klimawirksamkeit und Nachhaltigkeit bereits berücksichtigt? Wenn</w:t>
      </w:r>
      <w:r w:rsidRPr="00835D00">
        <w:t xml:space="preserve"> Klimaschutzkriterien in Ihrer Kommune bislang</w:t>
      </w:r>
      <w:r>
        <w:t xml:space="preserve"> noch </w:t>
      </w:r>
      <w:r w:rsidRPr="00835D00">
        <w:t xml:space="preserve">keine Rolle gespielt haben, kann es sinnvoll sein, </w:t>
      </w:r>
      <w:r>
        <w:t xml:space="preserve">die Anforderungen </w:t>
      </w:r>
      <w:r w:rsidRPr="00835D00">
        <w:t>Schritt für Schritt zu steigern</w:t>
      </w:r>
      <w:r>
        <w:t xml:space="preserve">, um genügend passende Angebote zu erhalten. Berücksichtigen Sie zum Beispiel zunächst die </w:t>
      </w:r>
      <w:r w:rsidRPr="00835D00">
        <w:t xml:space="preserve">DGE-Qualitätsstandards </w:t>
      </w:r>
      <w:r>
        <w:t xml:space="preserve">und erhöhen Sie in der nächsten Ausschreibung dann zum Beispiel die </w:t>
      </w:r>
      <w:proofErr w:type="spellStart"/>
      <w:r w:rsidRPr="00835D00">
        <w:t>Bio</w:t>
      </w:r>
      <w:r>
        <w:t>q</w:t>
      </w:r>
      <w:r w:rsidRPr="00835D00">
        <w:t>uote</w:t>
      </w:r>
      <w:proofErr w:type="spellEnd"/>
      <w:r w:rsidRPr="00835D00">
        <w:t>.</w:t>
      </w:r>
    </w:p>
    <w:p w14:paraId="7FCADFB0" w14:textId="77777777" w:rsidR="00DD247C" w:rsidRDefault="00DD247C" w:rsidP="00DD247C">
      <w:pPr>
        <w:pStyle w:val="berschrift1"/>
      </w:pPr>
      <w:r>
        <w:lastRenderedPageBreak/>
        <w:t>Weiterführende Informationen</w:t>
      </w:r>
    </w:p>
    <w:p w14:paraId="24F44DCA" w14:textId="77777777" w:rsidR="00DD247C" w:rsidRPr="00E70B2D" w:rsidRDefault="00DD247C" w:rsidP="00DD247C">
      <w:pPr>
        <w:pStyle w:val="berschrift2"/>
      </w:pPr>
      <w:r>
        <w:t>Ernährung</w:t>
      </w:r>
    </w:p>
    <w:p w14:paraId="4B58F2C2" w14:textId="77777777" w:rsidR="00DD247C" w:rsidRDefault="00DD247C" w:rsidP="00DD247C">
      <w:pPr>
        <w:pStyle w:val="BuletinBC"/>
        <w:numPr>
          <w:ilvl w:val="0"/>
          <w:numId w:val="50"/>
        </w:numPr>
      </w:pPr>
      <w:r w:rsidRPr="00F455C9">
        <w:t>Deutsche Gesellschaft für Ernährung e. V.</w:t>
      </w:r>
      <w:r>
        <w:t xml:space="preserve"> (DGE).</w:t>
      </w:r>
      <w:r w:rsidRPr="00F455C9">
        <w:t xml:space="preserve"> </w:t>
      </w:r>
      <w:hyperlink r:id="rId19" w:history="1">
        <w:r w:rsidRPr="00416D33">
          <w:rPr>
            <w:rStyle w:val="Hyperlink"/>
            <w:i/>
          </w:rPr>
          <w:t>Gut essen und trinken – die DGE-Empfehlungen</w:t>
        </w:r>
      </w:hyperlink>
      <w:r>
        <w:t>.</w:t>
      </w:r>
    </w:p>
    <w:p w14:paraId="2E65D50B" w14:textId="77777777" w:rsidR="00DD247C" w:rsidRDefault="00DD247C" w:rsidP="00DD247C">
      <w:pPr>
        <w:pStyle w:val="BuletinBC"/>
        <w:numPr>
          <w:ilvl w:val="0"/>
          <w:numId w:val="50"/>
        </w:numPr>
      </w:pPr>
      <w:r w:rsidRPr="00A30D89">
        <w:t xml:space="preserve">Wagner, T., </w:t>
      </w:r>
      <w:proofErr w:type="spellStart"/>
      <w:r w:rsidRPr="00A30D89">
        <w:t>Scharp</w:t>
      </w:r>
      <w:proofErr w:type="spellEnd"/>
      <w:r w:rsidRPr="00A30D89">
        <w:t>, M. &amp; Reinhardt, G. (2019)</w:t>
      </w:r>
      <w:r>
        <w:t>.</w:t>
      </w:r>
      <w:r w:rsidRPr="00A30D89">
        <w:t xml:space="preserve"> </w:t>
      </w:r>
      <w:hyperlink r:id="rId20" w:history="1">
        <w:r w:rsidRPr="007B3E37">
          <w:rPr>
            <w:rStyle w:val="Hyperlink"/>
            <w:i/>
          </w:rPr>
          <w:t>KEEKS-Broschüre: Maßnahmen für eine klimaschonende Schulküche</w:t>
        </w:r>
      </w:hyperlink>
      <w:r w:rsidRPr="00A30D89">
        <w:t>.</w:t>
      </w:r>
      <w:r>
        <w:br/>
        <w:t>Im Projekt Klima- und energieeffiziente Küche in Schulen (KEEKS) wurden</w:t>
      </w:r>
      <w:r w:rsidRPr="00A96E6D">
        <w:t xml:space="preserve"> 19 Maßnahmen identifiziert, mit denen sich über 40 </w:t>
      </w:r>
      <w:r>
        <w:t>Prozent</w:t>
      </w:r>
      <w:r w:rsidRPr="00A96E6D">
        <w:t xml:space="preserve"> der Gesamtemissionen im Bereich der Schulverpflegung einsparen lassen können</w:t>
      </w:r>
      <w:r>
        <w:t>.</w:t>
      </w:r>
    </w:p>
    <w:p w14:paraId="13AAD54D" w14:textId="77777777" w:rsidR="00DD247C" w:rsidRDefault="00DD247C" w:rsidP="00DD247C">
      <w:pPr>
        <w:pStyle w:val="BuletinBC"/>
        <w:numPr>
          <w:ilvl w:val="0"/>
          <w:numId w:val="50"/>
        </w:numPr>
      </w:pPr>
      <w:r>
        <w:t xml:space="preserve">Die </w:t>
      </w:r>
      <w:hyperlink r:id="rId21" w:history="1">
        <w:proofErr w:type="spellStart"/>
        <w:r w:rsidRPr="00EF0C6A">
          <w:rPr>
            <w:rStyle w:val="Hyperlink"/>
          </w:rPr>
          <w:t>KlimaTeller</w:t>
        </w:r>
        <w:proofErr w:type="spellEnd"/>
        <w:r w:rsidRPr="00EF0C6A">
          <w:rPr>
            <w:rStyle w:val="Hyperlink"/>
          </w:rPr>
          <w:t>-App</w:t>
        </w:r>
      </w:hyperlink>
      <w:r>
        <w:t xml:space="preserve"> ist eine</w:t>
      </w:r>
      <w:r w:rsidRPr="00EF3E6C">
        <w:t xml:space="preserve"> Software zur Berechnung der </w:t>
      </w:r>
      <w:r>
        <w:t>Treibhausgase</w:t>
      </w:r>
      <w:r w:rsidRPr="00EF3E6C">
        <w:t>missionen von Speisen</w:t>
      </w:r>
      <w:r>
        <w:t xml:space="preserve">. Sie wurde im Rahmen des von der Nationalen Klimaschutzinitiative (NKI) geförderten Projekts </w:t>
      </w:r>
      <w:hyperlink r:id="rId22" w:history="1">
        <w:proofErr w:type="spellStart"/>
        <w:r w:rsidRPr="00EF0C6A">
          <w:rPr>
            <w:rStyle w:val="Hyperlink"/>
          </w:rPr>
          <w:t>KlimaTeller</w:t>
        </w:r>
        <w:proofErr w:type="spellEnd"/>
      </w:hyperlink>
      <w:r>
        <w:t xml:space="preserve"> entwickelt. </w:t>
      </w:r>
    </w:p>
    <w:p w14:paraId="1BC59755" w14:textId="77777777" w:rsidR="00DD247C" w:rsidRDefault="00DD247C" w:rsidP="00DD247C">
      <w:pPr>
        <w:pStyle w:val="berschrift2"/>
      </w:pPr>
      <w:r>
        <w:t>Ausschreibung und Beschaffung in der Gemeinschaftsverpflegung</w:t>
      </w:r>
    </w:p>
    <w:p w14:paraId="064B5FBD" w14:textId="006C4EAF" w:rsidR="00DD247C" w:rsidRDefault="00DD247C" w:rsidP="00DD247C">
      <w:pPr>
        <w:pStyle w:val="BuletinBC"/>
        <w:numPr>
          <w:ilvl w:val="0"/>
          <w:numId w:val="50"/>
        </w:numPr>
      </w:pPr>
      <w:bookmarkStart w:id="0" w:name="_Hlk194322620"/>
      <w:r>
        <w:t>Deutsches Institut für Urbanistik (</w:t>
      </w:r>
      <w:proofErr w:type="spellStart"/>
      <w:r>
        <w:t>Difu</w:t>
      </w:r>
      <w:proofErr w:type="spellEnd"/>
      <w:r>
        <w:t xml:space="preserve">), </w:t>
      </w:r>
      <w:r w:rsidRPr="00154D68">
        <w:t xml:space="preserve">Agentur für kommunalen Klimaschutz. (2025). </w:t>
      </w:r>
      <w:hyperlink r:id="rId23" w:history="1">
        <w:r w:rsidRPr="009D784A">
          <w:rPr>
            <w:rStyle w:val="Hyperlink"/>
            <w:i/>
          </w:rPr>
          <w:t>Klima-Maßnahmen-Box: Klimafreundlich Beschaffen</w:t>
        </w:r>
      </w:hyperlink>
      <w:r>
        <w:t>.</w:t>
      </w:r>
      <w:r>
        <w:br/>
        <w:t>Die</w:t>
      </w:r>
      <w:r w:rsidRPr="001B37AC">
        <w:t xml:space="preserve"> </w:t>
      </w:r>
      <w:hyperlink r:id="rId24" w:history="1">
        <w:r w:rsidRPr="005B268D">
          <w:rPr>
            <w:rStyle w:val="Hyperlink"/>
          </w:rPr>
          <w:t>Klima-Maßnahmen-Box</w:t>
        </w:r>
      </w:hyperlink>
      <w:r w:rsidRPr="001B37AC">
        <w:t xml:space="preserve"> </w:t>
      </w:r>
      <w:r>
        <w:t>unterstützt bei Beschaffung und Vergabe und zeigt, wie dabei auf Aspekte der Klimafreundlichkeit geachtet werden kann. Sie enthält eine Schritt-für</w:t>
      </w:r>
      <w:r w:rsidR="008E34BE">
        <w:t>-</w:t>
      </w:r>
      <w:r>
        <w:t>Schritt-Anleitung, Argumentationshilfen und eine Checkliste.</w:t>
      </w:r>
    </w:p>
    <w:p w14:paraId="14A4908F" w14:textId="77777777" w:rsidR="00DD247C" w:rsidRDefault="00DD247C" w:rsidP="00DD247C">
      <w:pPr>
        <w:pStyle w:val="BuletinBC"/>
        <w:numPr>
          <w:ilvl w:val="0"/>
          <w:numId w:val="50"/>
        </w:numPr>
      </w:pPr>
      <w:r w:rsidRPr="00C8284D">
        <w:t>Die</w:t>
      </w:r>
      <w:r>
        <w:t xml:space="preserve"> </w:t>
      </w:r>
      <w:hyperlink r:id="rId25" w:history="1">
        <w:r w:rsidRPr="00C8284D">
          <w:rPr>
            <w:rStyle w:val="Hyperlink"/>
          </w:rPr>
          <w:t>Kompetenzstelle für nachhaltige Beschaffung</w:t>
        </w:r>
      </w:hyperlink>
      <w:r w:rsidRPr="00C8284D">
        <w:t xml:space="preserve"> </w:t>
      </w:r>
      <w:r>
        <w:t xml:space="preserve">des Beschaffungsamts im Bundesministerium des Innern </w:t>
      </w:r>
      <w:r w:rsidRPr="00C8284D">
        <w:t>bietet Schulungen an und stellt für die Produktgruppe „Lebensmittel und Catering“ Leitfäden und Handlungshilfen zur Verfügung.</w:t>
      </w:r>
    </w:p>
    <w:p w14:paraId="084A6896" w14:textId="77777777" w:rsidR="00DD247C" w:rsidRDefault="00DD247C" w:rsidP="00DD247C">
      <w:pPr>
        <w:pStyle w:val="BuletinBC"/>
        <w:numPr>
          <w:ilvl w:val="0"/>
          <w:numId w:val="50"/>
        </w:numPr>
      </w:pPr>
      <w:r>
        <w:t xml:space="preserve">Das Bundeszentrum für Kita- und Schulverpflegung der </w:t>
      </w:r>
      <w:r w:rsidRPr="002F4E7E">
        <w:t>Bundesanstalt für Landwirtschaft und Ernährung</w:t>
      </w:r>
      <w:r>
        <w:t xml:space="preserve"> bietet </w:t>
      </w:r>
      <w:hyperlink r:id="rId26" w:history="1">
        <w:r>
          <w:rPr>
            <w:rStyle w:val="Hyperlink"/>
          </w:rPr>
          <w:t>d</w:t>
        </w:r>
        <w:r w:rsidRPr="002E385D">
          <w:rPr>
            <w:rStyle w:val="Hyperlink"/>
          </w:rPr>
          <w:t>igitale</w:t>
        </w:r>
        <w:r>
          <w:rPr>
            <w:rStyle w:val="Hyperlink"/>
          </w:rPr>
          <w:t xml:space="preserve"> </w:t>
        </w:r>
        <w:r w:rsidRPr="002E385D">
          <w:rPr>
            <w:rStyle w:val="Hyperlink"/>
          </w:rPr>
          <w:t>Leitf</w:t>
        </w:r>
        <w:r>
          <w:rPr>
            <w:rStyle w:val="Hyperlink"/>
          </w:rPr>
          <w:t>ä</w:t>
        </w:r>
        <w:r w:rsidRPr="002E385D">
          <w:rPr>
            <w:rStyle w:val="Hyperlink"/>
          </w:rPr>
          <w:t>den</w:t>
        </w:r>
        <w:r w:rsidRPr="005C20BD">
          <w:rPr>
            <w:rStyle w:val="Hyperlink"/>
          </w:rPr>
          <w:t xml:space="preserve"> </w:t>
        </w:r>
        <w:r>
          <w:t xml:space="preserve">zur Kita- und </w:t>
        </w:r>
        <w:r w:rsidRPr="005C20BD">
          <w:t>Schulverpflegung</w:t>
        </w:r>
      </w:hyperlink>
      <w:r>
        <w:t xml:space="preserve"> als E-Learning-Angebot an mit zahlreichen Informationen zu Verpflegungssystemen und zu rechtlichen Aspekten bei Ausschreibungen.</w:t>
      </w:r>
    </w:p>
    <w:p w14:paraId="299B0388" w14:textId="77777777" w:rsidR="00DD247C" w:rsidRDefault="00DD247C" w:rsidP="00DD247C">
      <w:pPr>
        <w:pStyle w:val="BuletinBC"/>
        <w:numPr>
          <w:ilvl w:val="0"/>
          <w:numId w:val="50"/>
        </w:numPr>
      </w:pPr>
      <w:r>
        <w:t xml:space="preserve">Im </w:t>
      </w:r>
      <w:hyperlink r:id="rId27" w:history="1">
        <w:r w:rsidRPr="00E85E49">
          <w:rPr>
            <w:rStyle w:val="Hyperlink"/>
          </w:rPr>
          <w:t>Kommunalen Kompass Nachhaltigkeit</w:t>
        </w:r>
      </w:hyperlink>
      <w:r>
        <w:t xml:space="preserve"> kann nach kommunalen </w:t>
      </w:r>
      <w:r w:rsidRPr="00E85E49">
        <w:t>Ausschreibungsbeispiele</w:t>
      </w:r>
      <w:r>
        <w:t>n, auch für die Schul- und Gemeinschaftsverpflegung, gesucht werden.</w:t>
      </w:r>
    </w:p>
    <w:p w14:paraId="3AE3455C" w14:textId="3A8982D1" w:rsidR="00DD247C" w:rsidDel="00B54A5A" w:rsidRDefault="00DD247C" w:rsidP="00DD247C">
      <w:pPr>
        <w:pStyle w:val="BuletinBC"/>
        <w:numPr>
          <w:ilvl w:val="0"/>
          <w:numId w:val="50"/>
        </w:numPr>
      </w:pPr>
      <w:r w:rsidRPr="000F7255">
        <w:t xml:space="preserve">Hessisches Ministerium für Umwelt, Klimaschutz, </w:t>
      </w:r>
      <w:r>
        <w:t xml:space="preserve">Landwirtschaft und Verbraucherschutz. </w:t>
      </w:r>
      <w:r w:rsidRPr="000F7255">
        <w:t>(2022)</w:t>
      </w:r>
      <w:r>
        <w:t>.</w:t>
      </w:r>
      <w:r w:rsidRPr="000F7255">
        <w:t xml:space="preserve"> </w:t>
      </w:r>
      <w:hyperlink r:id="rId28" w:history="1">
        <w:r w:rsidRPr="009F0974">
          <w:rPr>
            <w:rStyle w:val="Hyperlink"/>
            <w:i/>
          </w:rPr>
          <w:t>Mehr Nachhaltigkeit in der Gemeinschaftsverpflegung: Ein Beschaffungs-Leitfaden für Kommunen und öffentliche Einrichtungen</w:t>
        </w:r>
      </w:hyperlink>
      <w:r>
        <w:t>.</w:t>
      </w:r>
      <w:r>
        <w:br/>
        <w:t>Der Leitfaden enthält ein ganzes Kapitel zu Formulierungsbeispielen</w:t>
      </w:r>
      <w:r w:rsidR="008E34BE">
        <w:t>,</w:t>
      </w:r>
      <w:r>
        <w:t xml:space="preserve"> speziell von Nachhaltigkeitskriterien in Ausschreibungen.</w:t>
      </w:r>
    </w:p>
    <w:bookmarkEnd w:id="0"/>
    <w:p w14:paraId="3BE8A2CE" w14:textId="77777777" w:rsidR="00DD247C" w:rsidRDefault="00DD247C" w:rsidP="00DD247C">
      <w:pPr>
        <w:pStyle w:val="berschrift2"/>
      </w:pPr>
      <w:r>
        <w:t>Ausschreibungsbeispiele</w:t>
      </w:r>
    </w:p>
    <w:p w14:paraId="66BA7E24" w14:textId="77777777" w:rsidR="00DD247C" w:rsidRDefault="00DD247C" w:rsidP="00DD247C">
      <w:pPr>
        <w:pStyle w:val="BuletinBC"/>
        <w:numPr>
          <w:ilvl w:val="0"/>
          <w:numId w:val="50"/>
        </w:numPr>
      </w:pPr>
      <w:r w:rsidRPr="00154D68">
        <w:t xml:space="preserve">Vernetzungsstelle Kita- und Schulverpflegung Berlin. </w:t>
      </w:r>
      <w:hyperlink r:id="rId29" w:history="1">
        <w:r w:rsidRPr="00154D68">
          <w:rPr>
            <w:rStyle w:val="Hyperlink"/>
            <w:i/>
          </w:rPr>
          <w:t>Musterausschreibung</w:t>
        </w:r>
      </w:hyperlink>
      <w:r w:rsidRPr="00154D68">
        <w:t>.</w:t>
      </w:r>
      <w:r>
        <w:br/>
        <w:t xml:space="preserve">In Berlin wird die Schulverpflegung auf Grundlage einer Musterausschreibung vergeben, die </w:t>
      </w:r>
      <w:r w:rsidRPr="00B411F5">
        <w:t xml:space="preserve">sich an den Qualitätsstandards der DGE </w:t>
      </w:r>
      <w:r>
        <w:t xml:space="preserve">orientiert </w:t>
      </w:r>
      <w:r w:rsidRPr="00B411F5">
        <w:t>und zusätzliche Kriterien fest</w:t>
      </w:r>
      <w:r>
        <w:t xml:space="preserve">legt. </w:t>
      </w:r>
    </w:p>
    <w:p w14:paraId="1B862BF5" w14:textId="77777777" w:rsidR="00DD247C" w:rsidRDefault="00DD247C" w:rsidP="00DD247C">
      <w:pPr>
        <w:pStyle w:val="BuletinBC"/>
        <w:numPr>
          <w:ilvl w:val="0"/>
          <w:numId w:val="50"/>
        </w:numPr>
      </w:pPr>
      <w:r w:rsidRPr="00154D68">
        <w:t xml:space="preserve">Stadt Freiburg. (2022). </w:t>
      </w:r>
      <w:hyperlink r:id="rId30" w:history="1">
        <w:r w:rsidRPr="00154D68">
          <w:rPr>
            <w:rStyle w:val="Hyperlink"/>
            <w:i/>
          </w:rPr>
          <w:t>Beschlussvorlage. Drucksache G-22/015</w:t>
        </w:r>
      </w:hyperlink>
      <w:r w:rsidRPr="00154D68">
        <w:t xml:space="preserve">. </w:t>
      </w:r>
      <w:r>
        <w:br/>
      </w:r>
      <w:r w:rsidRPr="00CE59CC">
        <w:t>Die Verpflegung orientiert sich an den Nachhaltigkeitszielen der Stadt Freiburg</w:t>
      </w:r>
      <w:r>
        <w:t>. In Grundschulen und Kitas werden deshalb seit 2022 ausschließlich vegetarische Menüs angeboten.</w:t>
      </w:r>
    </w:p>
    <w:p w14:paraId="64807AE2" w14:textId="58FDF486" w:rsidR="00021827" w:rsidRDefault="00F47647">
      <w:pPr>
        <w:rPr>
          <w:rStyle w:val="Fett"/>
        </w:rPr>
      </w:pPr>
      <w:r>
        <w:rPr>
          <w:rFonts w:eastAsia="Arial" w:cs="Arial"/>
          <w:noProof/>
          <w:lang w:eastAsia="de-DE"/>
        </w:rPr>
        <w:lastRenderedPageBreak/>
        <mc:AlternateContent>
          <mc:Choice Requires="wps">
            <w:drawing>
              <wp:inline distT="0" distB="0" distL="0" distR="0" wp14:anchorId="4E813CCC" wp14:editId="3E9364DB">
                <wp:extent cx="5760720" cy="3771900"/>
                <wp:effectExtent l="0" t="0" r="0" b="0"/>
                <wp:docPr id="5" name="Textfeld 5"/>
                <wp:cNvGraphicFramePr/>
                <a:graphic xmlns:a="http://schemas.openxmlformats.org/drawingml/2006/main">
                  <a:graphicData uri="http://schemas.microsoft.com/office/word/2010/wordprocessingShape">
                    <wps:wsp>
                      <wps:cNvSpPr txBox="1"/>
                      <wps:spPr>
                        <a:xfrm>
                          <a:off x="0" y="0"/>
                          <a:ext cx="5760720" cy="3771900"/>
                        </a:xfrm>
                        <a:prstGeom prst="rect">
                          <a:avLst/>
                        </a:prstGeom>
                        <a:solidFill>
                          <a:schemeClr val="lt1"/>
                        </a:solidFill>
                        <a:ln w="6350">
                          <a:noFill/>
                        </a:ln>
                      </wps:spPr>
                      <wps:txb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045D64C7" w:rsidR="00F47647" w:rsidRDefault="00F47647" w:rsidP="00F47647">
                            <w:r w:rsidRPr="00DF505E">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r>
                            <w:r w:rsidR="00347895">
                              <w:t xml:space="preserve">im Auftrag des Bundesministeriums für </w:t>
                            </w:r>
                            <w:r w:rsidR="00066927">
                              <w:t>Umwelt, Klimaschutz, Naturschutz und nukleare Sicherheit</w:t>
                            </w:r>
                            <w:r w:rsidR="00021827" w:rsidRPr="00021827">
                              <w:t xml:space="preserve">. </w:t>
                            </w:r>
                          </w:p>
                          <w:p w14:paraId="48E813D7" w14:textId="3788B071" w:rsidR="00F47647" w:rsidRPr="00696D9A" w:rsidRDefault="00F47647" w:rsidP="00F47647">
                            <w:r>
                              <w:t>Die Ausarbeitungen zu</w:t>
                            </w:r>
                            <w:r w:rsidR="00C62E2E">
                              <w:t xml:space="preserve"> dieser Veröffentlichung</w:t>
                            </w:r>
                            <w:r>
                              <w:t xml:space="preserve"> sind in Zusammenarbeit mit dem Institut für Energie- und Umweltforschung (</w:t>
                            </w:r>
                            <w:proofErr w:type="spellStart"/>
                            <w:r>
                              <w:t>ifeu</w:t>
                            </w:r>
                            <w:proofErr w:type="spellEnd"/>
                            <w:r>
                              <w:t>) entstanden.</w:t>
                            </w:r>
                          </w:p>
                          <w:p w14:paraId="0A4DFE45" w14:textId="2C10DD82" w:rsidR="00F47647" w:rsidRPr="00696D9A" w:rsidRDefault="00F47647" w:rsidP="00F47647">
                            <w:r w:rsidRPr="00696D9A">
                              <w:t xml:space="preserve">Alle Rechte vorbehalten. </w:t>
                            </w:r>
                            <w:r w:rsidR="00066927">
                              <w:t>Novem</w:t>
                            </w:r>
                            <w:r w:rsidR="003A7B7C">
                              <w:t>ber</w:t>
                            </w:r>
                            <w:r>
                              <w:t xml:space="preserve"> 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45C8CBD4" w:rsidR="00F47647" w:rsidRDefault="00066927" w:rsidP="00F47647">
                            <w:r>
                              <w:rPr>
                                <w:noProof/>
                              </w:rPr>
                              <w:drawing>
                                <wp:inline distT="0" distB="0" distL="0" distR="0" wp14:anchorId="60347527" wp14:editId="28C48FCB">
                                  <wp:extent cx="5571490" cy="1270000"/>
                                  <wp:effectExtent l="0" t="0" r="0" b="6350"/>
                                  <wp:docPr id="3" name="Grafik 3"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571490" cy="1270000"/>
                                          </a:xfrm>
                                          <a:prstGeom prst="rect">
                                            <a:avLst/>
                                          </a:prstGeom>
                                          <a:noFill/>
                                          <a:ln>
                                            <a:noFill/>
                                          </a:ln>
                                        </pic:spPr>
                                      </pic:pic>
                                    </a:graphicData>
                                  </a:graphic>
                                </wp:inline>
                              </w:drawing>
                            </w:r>
                            <w:r w:rsidR="00F47647">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32"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E813CCC" id="_x0000_t202" coordsize="21600,21600" o:spt="202" path="m,l,21600r21600,l21600,xe">
                <v:stroke joinstyle="miter"/>
                <v:path gradientshapeok="t" o:connecttype="rect"/>
              </v:shapetype>
              <v:shape id="Textfeld 5" o:spid="_x0000_s1026" type="#_x0000_t202" style="width:453.6pt;height:2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" fillcolor="white [3201]" stroked="f" strokeweight=".5pt">
                <v:textbo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045D64C7" w:rsidR="00F47647" w:rsidRDefault="00F47647" w:rsidP="00F47647">
                      <w:r w:rsidRPr="00DF505E">
                        <w:t>Herausgeber:</w:t>
                      </w:r>
                      <w:r w:rsidRPr="00696D9A">
                        <w:t xml:space="preserve"> Agentur für kommunalen Klimaschutz</w:t>
                      </w:r>
                      <w:r w:rsidRPr="00696D9A">
                        <w:br/>
                        <w:t>am Deutschen Institut für Urbanistik gGmbH (Difu), Zimmerstr. 13-15, 10969 Berlin,</w:t>
                      </w:r>
                      <w:r w:rsidRPr="00696D9A">
                        <w:br/>
                      </w:r>
                      <w:r w:rsidR="00347895">
                        <w:t xml:space="preserve">im Auftrag des Bundesministeriums für </w:t>
                      </w:r>
                      <w:r w:rsidR="00066927">
                        <w:t>Umwelt, Klimaschutz, Naturschutz und nukleare Sicherheit</w:t>
                      </w:r>
                      <w:r w:rsidR="00021827" w:rsidRPr="00021827">
                        <w:t xml:space="preserve">. </w:t>
                      </w:r>
                    </w:p>
                    <w:p w14:paraId="48E813D7" w14:textId="3788B071" w:rsidR="00F47647" w:rsidRPr="00696D9A" w:rsidRDefault="00F47647" w:rsidP="00F47647">
                      <w:r>
                        <w:t>Die Ausarbeitungen zu</w:t>
                      </w:r>
                      <w:r w:rsidR="00C62E2E">
                        <w:t xml:space="preserve"> dieser Veröffentlichung</w:t>
                      </w:r>
                      <w:r>
                        <w:t xml:space="preserve"> sind in Zusammenarbeit mit dem Institut für Energie- und Umweltforschung (ifeu) entstanden.</w:t>
                      </w:r>
                    </w:p>
                    <w:p w14:paraId="0A4DFE45" w14:textId="2C10DD82" w:rsidR="00F47647" w:rsidRPr="00696D9A" w:rsidRDefault="00F47647" w:rsidP="00F47647">
                      <w:r w:rsidRPr="00696D9A">
                        <w:t xml:space="preserve">Alle Rechte vorbehalten. </w:t>
                      </w:r>
                      <w:r w:rsidR="00066927">
                        <w:t>Novem</w:t>
                      </w:r>
                      <w:r w:rsidR="003A7B7C">
                        <w:t>ber</w:t>
                      </w:r>
                      <w:r>
                        <w:t xml:space="preserve"> 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45C8CBD4" w:rsidR="00F47647" w:rsidRDefault="00066927" w:rsidP="00F47647">
                      <w:r>
                        <w:rPr>
                          <w:noProof/>
                        </w:rPr>
                        <w:drawing>
                          <wp:inline distT="0" distB="0" distL="0" distR="0" wp14:anchorId="60347527" wp14:editId="28C48FCB">
                            <wp:extent cx="5571490" cy="1270000"/>
                            <wp:effectExtent l="0" t="0" r="0" b="6350"/>
                            <wp:docPr id="3" name="Grafik 3"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571490" cy="1270000"/>
                                    </a:xfrm>
                                    <a:prstGeom prst="rect">
                                      <a:avLst/>
                                    </a:prstGeom>
                                    <a:noFill/>
                                    <a:ln>
                                      <a:noFill/>
                                    </a:ln>
                                  </pic:spPr>
                                </pic:pic>
                              </a:graphicData>
                            </a:graphic>
                          </wp:inline>
                        </w:drawing>
                      </w:r>
                      <w:r w:rsidR="00F47647">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34"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sectPr w:rsidR="00021827" w:rsidSect="00155237">
      <w:headerReference w:type="even" r:id="rId35"/>
      <w:headerReference w:type="default" r:id="rId36"/>
      <w:footerReference w:type="even" r:id="rId37"/>
      <w:footerReference w:type="default" r:id="rId38"/>
      <w:headerReference w:type="first" r:id="rId39"/>
      <w:footerReference w:type="first" r:id="rId4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56127" w14:textId="77777777" w:rsidR="007F201D" w:rsidRDefault="007F201D" w:rsidP="00CA04BF">
      <w:pPr>
        <w:spacing w:after="0" w:line="240" w:lineRule="auto"/>
      </w:pPr>
      <w:r>
        <w:separator/>
      </w:r>
    </w:p>
  </w:endnote>
  <w:endnote w:type="continuationSeparator" w:id="0">
    <w:p w14:paraId="0EB96A9F" w14:textId="77777777" w:rsidR="007F201D" w:rsidRDefault="007F201D" w:rsidP="00CA04BF">
      <w:pPr>
        <w:spacing w:after="0" w:line="240" w:lineRule="auto"/>
      </w:pPr>
      <w:r>
        <w:continuationSeparator/>
      </w:r>
    </w:p>
  </w:endnote>
  <w:endnote w:type="continuationNotice" w:id="1">
    <w:p w14:paraId="6BDC5F19" w14:textId="77777777" w:rsidR="007F201D" w:rsidRDefault="007F20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Berlin Type">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C1EED" w14:textId="77777777" w:rsidR="00D4349D" w:rsidRDefault="00D434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rPr>
      <w:id w:val="113726126"/>
      <w:docPartObj>
        <w:docPartGallery w:val="Page Numbers (Bottom of Page)"/>
        <w:docPartUnique/>
      </w:docPartObj>
    </w:sdtPr>
    <w:sdtEndPr/>
    <w:sdtContent>
      <w:p w14:paraId="44BA2E83" w14:textId="280C3B70" w:rsidR="00D4349D" w:rsidRPr="00CA04BF" w:rsidRDefault="00D4349D">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8F1153">
          <w:rPr>
            <w:rFonts w:cs="Arial"/>
            <w:noProof/>
          </w:rPr>
          <w:t>2</w:t>
        </w:r>
        <w:r w:rsidRPr="00CA04BF">
          <w:rPr>
            <w:rFonts w:cs="Arial"/>
          </w:rPr>
          <w:fldChar w:fldCharType="end"/>
        </w:r>
      </w:p>
    </w:sdtContent>
  </w:sdt>
  <w:p w14:paraId="3597418A" w14:textId="77777777" w:rsidR="00D4349D" w:rsidRPr="00CA04BF" w:rsidRDefault="00D4349D">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BCBD5" w14:textId="77777777" w:rsidR="00D4349D" w:rsidRDefault="00D434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4C336" w14:textId="77777777" w:rsidR="007F201D" w:rsidRDefault="007F201D" w:rsidP="00CA04BF">
      <w:pPr>
        <w:spacing w:after="0" w:line="240" w:lineRule="auto"/>
      </w:pPr>
      <w:r>
        <w:separator/>
      </w:r>
    </w:p>
  </w:footnote>
  <w:footnote w:type="continuationSeparator" w:id="0">
    <w:p w14:paraId="2C622B9E" w14:textId="77777777" w:rsidR="007F201D" w:rsidRDefault="007F201D" w:rsidP="00CA04BF">
      <w:pPr>
        <w:spacing w:after="0" w:line="240" w:lineRule="auto"/>
      </w:pPr>
      <w:r>
        <w:continuationSeparator/>
      </w:r>
    </w:p>
  </w:footnote>
  <w:footnote w:type="continuationNotice" w:id="1">
    <w:p w14:paraId="4A3DAF15" w14:textId="77777777" w:rsidR="007F201D" w:rsidRDefault="007F20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B7B2F" w14:textId="77777777" w:rsidR="00D4349D" w:rsidRDefault="00D434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B3E3E" w14:textId="77777777" w:rsidR="00D4349D" w:rsidRDefault="00D4349D"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80BC" w14:textId="6497C558" w:rsidR="00D4349D" w:rsidRDefault="00D4349D" w:rsidP="00DB2D03">
    <w:pPr>
      <w:pStyle w:val="Kopfzeile"/>
      <w:jc w:val="right"/>
    </w:pPr>
    <w:r>
      <w:tab/>
    </w:r>
    <w:r w:rsidR="00DB2D03">
      <w:rPr>
        <w:noProof/>
        <w:lang w:eastAsia="de-DE"/>
      </w:rPr>
      <w:drawing>
        <wp:inline distT="0" distB="0" distL="0" distR="0" wp14:anchorId="2D7AB2F0" wp14:editId="572F5F3A">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sidR="00DB2D03">
      <w:rPr>
        <w:noProof/>
        <w:lang w:eastAsia="de-DE"/>
      </w:rPr>
      <w:drawing>
        <wp:inline distT="0" distB="0" distL="0" distR="0" wp14:anchorId="1A759E00" wp14:editId="2D3B28B0">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7F1CA6"/>
    <w:multiLevelType w:val="hybridMultilevel"/>
    <w:tmpl w:val="AD203EB0"/>
    <w:lvl w:ilvl="0" w:tplc="387C549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315145"/>
    <w:multiLevelType w:val="hybridMultilevel"/>
    <w:tmpl w:val="CF6E4538"/>
    <w:lvl w:ilvl="0" w:tplc="2782192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0A448D"/>
    <w:multiLevelType w:val="hybridMultilevel"/>
    <w:tmpl w:val="17F43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0A35F0F"/>
    <w:multiLevelType w:val="hybridMultilevel"/>
    <w:tmpl w:val="12C0ACD2"/>
    <w:lvl w:ilvl="0" w:tplc="8DB83CB4">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13E03FAE"/>
    <w:multiLevelType w:val="hybridMultilevel"/>
    <w:tmpl w:val="6F600F1E"/>
    <w:lvl w:ilvl="0" w:tplc="5E30D9A0">
      <w:start w:val="1"/>
      <w:numFmt w:val="bullet"/>
      <w:lvlText w:val=""/>
      <w:lvlJc w:val="left"/>
      <w:pPr>
        <w:ind w:left="720" w:hanging="360"/>
      </w:pPr>
      <w:rPr>
        <w:rFonts w:ascii="Symbol" w:hAnsi="Symbol"/>
      </w:rPr>
    </w:lvl>
    <w:lvl w:ilvl="1" w:tplc="83A02172">
      <w:start w:val="1"/>
      <w:numFmt w:val="bullet"/>
      <w:lvlText w:val=""/>
      <w:lvlJc w:val="left"/>
      <w:pPr>
        <w:ind w:left="720" w:hanging="360"/>
      </w:pPr>
      <w:rPr>
        <w:rFonts w:ascii="Symbol" w:hAnsi="Symbol"/>
      </w:rPr>
    </w:lvl>
    <w:lvl w:ilvl="2" w:tplc="7EA04ABE">
      <w:start w:val="1"/>
      <w:numFmt w:val="bullet"/>
      <w:lvlText w:val=""/>
      <w:lvlJc w:val="left"/>
      <w:pPr>
        <w:ind w:left="720" w:hanging="360"/>
      </w:pPr>
      <w:rPr>
        <w:rFonts w:ascii="Symbol" w:hAnsi="Symbol"/>
      </w:rPr>
    </w:lvl>
    <w:lvl w:ilvl="3" w:tplc="BE9E37EA">
      <w:start w:val="1"/>
      <w:numFmt w:val="bullet"/>
      <w:lvlText w:val=""/>
      <w:lvlJc w:val="left"/>
      <w:pPr>
        <w:ind w:left="720" w:hanging="360"/>
      </w:pPr>
      <w:rPr>
        <w:rFonts w:ascii="Symbol" w:hAnsi="Symbol"/>
      </w:rPr>
    </w:lvl>
    <w:lvl w:ilvl="4" w:tplc="55889432">
      <w:start w:val="1"/>
      <w:numFmt w:val="bullet"/>
      <w:lvlText w:val=""/>
      <w:lvlJc w:val="left"/>
      <w:pPr>
        <w:ind w:left="720" w:hanging="360"/>
      </w:pPr>
      <w:rPr>
        <w:rFonts w:ascii="Symbol" w:hAnsi="Symbol"/>
      </w:rPr>
    </w:lvl>
    <w:lvl w:ilvl="5" w:tplc="B4EAFD46">
      <w:start w:val="1"/>
      <w:numFmt w:val="bullet"/>
      <w:lvlText w:val=""/>
      <w:lvlJc w:val="left"/>
      <w:pPr>
        <w:ind w:left="720" w:hanging="360"/>
      </w:pPr>
      <w:rPr>
        <w:rFonts w:ascii="Symbol" w:hAnsi="Symbol"/>
      </w:rPr>
    </w:lvl>
    <w:lvl w:ilvl="6" w:tplc="FB7C7B56">
      <w:start w:val="1"/>
      <w:numFmt w:val="bullet"/>
      <w:lvlText w:val=""/>
      <w:lvlJc w:val="left"/>
      <w:pPr>
        <w:ind w:left="720" w:hanging="360"/>
      </w:pPr>
      <w:rPr>
        <w:rFonts w:ascii="Symbol" w:hAnsi="Symbol"/>
      </w:rPr>
    </w:lvl>
    <w:lvl w:ilvl="7" w:tplc="1B9800A0">
      <w:start w:val="1"/>
      <w:numFmt w:val="bullet"/>
      <w:lvlText w:val=""/>
      <w:lvlJc w:val="left"/>
      <w:pPr>
        <w:ind w:left="720" w:hanging="360"/>
      </w:pPr>
      <w:rPr>
        <w:rFonts w:ascii="Symbol" w:hAnsi="Symbol"/>
      </w:rPr>
    </w:lvl>
    <w:lvl w:ilvl="8" w:tplc="683C43F4">
      <w:start w:val="1"/>
      <w:numFmt w:val="bullet"/>
      <w:lvlText w:val=""/>
      <w:lvlJc w:val="left"/>
      <w:pPr>
        <w:ind w:left="720" w:hanging="360"/>
      </w:pPr>
      <w:rPr>
        <w:rFonts w:ascii="Symbol" w:hAnsi="Symbol"/>
      </w:rPr>
    </w:lvl>
  </w:abstractNum>
  <w:abstractNum w:abstractNumId="7" w15:restartNumberingAfterBreak="0">
    <w:nsid w:val="15616BA0"/>
    <w:multiLevelType w:val="hybridMultilevel"/>
    <w:tmpl w:val="3B34B7D4"/>
    <w:lvl w:ilvl="0" w:tplc="771498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130F31"/>
    <w:multiLevelType w:val="multilevel"/>
    <w:tmpl w:val="F662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945AF1"/>
    <w:multiLevelType w:val="hybridMultilevel"/>
    <w:tmpl w:val="52560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7B1745"/>
    <w:multiLevelType w:val="hybridMultilevel"/>
    <w:tmpl w:val="D07A6C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FB92517"/>
    <w:multiLevelType w:val="hybridMultilevel"/>
    <w:tmpl w:val="21C03D12"/>
    <w:lvl w:ilvl="0" w:tplc="040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8022098"/>
    <w:multiLevelType w:val="hybridMultilevel"/>
    <w:tmpl w:val="4D4CC9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9752A37"/>
    <w:multiLevelType w:val="hybridMultilevel"/>
    <w:tmpl w:val="5E3EE4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2B9AD59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F8B2BBA"/>
    <w:multiLevelType w:val="hybridMultilevel"/>
    <w:tmpl w:val="5D0C037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34BD01C3"/>
    <w:multiLevelType w:val="hybridMultilevel"/>
    <w:tmpl w:val="9A9CC19E"/>
    <w:lvl w:ilvl="0" w:tplc="6F4AC5D8">
      <w:start w:val="1"/>
      <w:numFmt w:val="bullet"/>
      <w:lvlText w:val=""/>
      <w:lvlJc w:val="left"/>
      <w:pPr>
        <w:ind w:left="720" w:hanging="360"/>
      </w:pPr>
      <w:rPr>
        <w:rFonts w:ascii="Symbol" w:hAnsi="Symbol"/>
      </w:rPr>
    </w:lvl>
    <w:lvl w:ilvl="1" w:tplc="62AE0EA4">
      <w:start w:val="1"/>
      <w:numFmt w:val="bullet"/>
      <w:lvlText w:val=""/>
      <w:lvlJc w:val="left"/>
      <w:pPr>
        <w:ind w:left="720" w:hanging="360"/>
      </w:pPr>
      <w:rPr>
        <w:rFonts w:ascii="Symbol" w:hAnsi="Symbol"/>
      </w:rPr>
    </w:lvl>
    <w:lvl w:ilvl="2" w:tplc="2E8637F4">
      <w:start w:val="1"/>
      <w:numFmt w:val="bullet"/>
      <w:lvlText w:val=""/>
      <w:lvlJc w:val="left"/>
      <w:pPr>
        <w:ind w:left="720" w:hanging="360"/>
      </w:pPr>
      <w:rPr>
        <w:rFonts w:ascii="Symbol" w:hAnsi="Symbol"/>
      </w:rPr>
    </w:lvl>
    <w:lvl w:ilvl="3" w:tplc="E83E503E">
      <w:start w:val="1"/>
      <w:numFmt w:val="bullet"/>
      <w:lvlText w:val=""/>
      <w:lvlJc w:val="left"/>
      <w:pPr>
        <w:ind w:left="720" w:hanging="360"/>
      </w:pPr>
      <w:rPr>
        <w:rFonts w:ascii="Symbol" w:hAnsi="Symbol"/>
      </w:rPr>
    </w:lvl>
    <w:lvl w:ilvl="4" w:tplc="B59CA2D4">
      <w:start w:val="1"/>
      <w:numFmt w:val="bullet"/>
      <w:lvlText w:val=""/>
      <w:lvlJc w:val="left"/>
      <w:pPr>
        <w:ind w:left="720" w:hanging="360"/>
      </w:pPr>
      <w:rPr>
        <w:rFonts w:ascii="Symbol" w:hAnsi="Symbol"/>
      </w:rPr>
    </w:lvl>
    <w:lvl w:ilvl="5" w:tplc="39D04396">
      <w:start w:val="1"/>
      <w:numFmt w:val="bullet"/>
      <w:lvlText w:val=""/>
      <w:lvlJc w:val="left"/>
      <w:pPr>
        <w:ind w:left="720" w:hanging="360"/>
      </w:pPr>
      <w:rPr>
        <w:rFonts w:ascii="Symbol" w:hAnsi="Symbol"/>
      </w:rPr>
    </w:lvl>
    <w:lvl w:ilvl="6" w:tplc="67627F7E">
      <w:start w:val="1"/>
      <w:numFmt w:val="bullet"/>
      <w:lvlText w:val=""/>
      <w:lvlJc w:val="left"/>
      <w:pPr>
        <w:ind w:left="720" w:hanging="360"/>
      </w:pPr>
      <w:rPr>
        <w:rFonts w:ascii="Symbol" w:hAnsi="Symbol"/>
      </w:rPr>
    </w:lvl>
    <w:lvl w:ilvl="7" w:tplc="7E82E8E4">
      <w:start w:val="1"/>
      <w:numFmt w:val="bullet"/>
      <w:lvlText w:val=""/>
      <w:lvlJc w:val="left"/>
      <w:pPr>
        <w:ind w:left="720" w:hanging="360"/>
      </w:pPr>
      <w:rPr>
        <w:rFonts w:ascii="Symbol" w:hAnsi="Symbol"/>
      </w:rPr>
    </w:lvl>
    <w:lvl w:ilvl="8" w:tplc="24F41E40">
      <w:start w:val="1"/>
      <w:numFmt w:val="bullet"/>
      <w:lvlText w:val=""/>
      <w:lvlJc w:val="left"/>
      <w:pPr>
        <w:ind w:left="720" w:hanging="360"/>
      </w:pPr>
      <w:rPr>
        <w:rFonts w:ascii="Symbol" w:hAnsi="Symbol"/>
      </w:rPr>
    </w:lvl>
  </w:abstractNum>
  <w:abstractNum w:abstractNumId="19" w15:restartNumberingAfterBreak="0">
    <w:nsid w:val="36D2620B"/>
    <w:multiLevelType w:val="hybridMultilevel"/>
    <w:tmpl w:val="1056F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7142EC9"/>
    <w:multiLevelType w:val="hybridMultilevel"/>
    <w:tmpl w:val="DD50C0FE"/>
    <w:lvl w:ilvl="0" w:tplc="7A8CB930">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78D6583"/>
    <w:multiLevelType w:val="hybridMultilevel"/>
    <w:tmpl w:val="07CEAFDC"/>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A08126F"/>
    <w:multiLevelType w:val="hybridMultilevel"/>
    <w:tmpl w:val="ACC467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59F2A98"/>
    <w:multiLevelType w:val="hybridMultilevel"/>
    <w:tmpl w:val="65E69FFC"/>
    <w:lvl w:ilvl="0" w:tplc="2E04D550">
      <w:start w:val="1"/>
      <w:numFmt w:val="bullet"/>
      <w:lvlText w:val=""/>
      <w:lvlJc w:val="left"/>
      <w:pPr>
        <w:ind w:left="1080" w:hanging="360"/>
      </w:pPr>
      <w:rPr>
        <w:rFonts w:ascii="Symbol" w:hAnsi="Symbol"/>
      </w:rPr>
    </w:lvl>
    <w:lvl w:ilvl="1" w:tplc="F6048B8E">
      <w:start w:val="1"/>
      <w:numFmt w:val="bullet"/>
      <w:lvlText w:val=""/>
      <w:lvlJc w:val="left"/>
      <w:pPr>
        <w:ind w:left="1080" w:hanging="360"/>
      </w:pPr>
      <w:rPr>
        <w:rFonts w:ascii="Symbol" w:hAnsi="Symbol"/>
      </w:rPr>
    </w:lvl>
    <w:lvl w:ilvl="2" w:tplc="7234BB12">
      <w:start w:val="1"/>
      <w:numFmt w:val="bullet"/>
      <w:lvlText w:val=""/>
      <w:lvlJc w:val="left"/>
      <w:pPr>
        <w:ind w:left="1080" w:hanging="360"/>
      </w:pPr>
      <w:rPr>
        <w:rFonts w:ascii="Symbol" w:hAnsi="Symbol"/>
      </w:rPr>
    </w:lvl>
    <w:lvl w:ilvl="3" w:tplc="2F16C0B8">
      <w:start w:val="1"/>
      <w:numFmt w:val="bullet"/>
      <w:lvlText w:val=""/>
      <w:lvlJc w:val="left"/>
      <w:pPr>
        <w:ind w:left="1080" w:hanging="360"/>
      </w:pPr>
      <w:rPr>
        <w:rFonts w:ascii="Symbol" w:hAnsi="Symbol"/>
      </w:rPr>
    </w:lvl>
    <w:lvl w:ilvl="4" w:tplc="DAB6F660">
      <w:start w:val="1"/>
      <w:numFmt w:val="bullet"/>
      <w:lvlText w:val=""/>
      <w:lvlJc w:val="left"/>
      <w:pPr>
        <w:ind w:left="1080" w:hanging="360"/>
      </w:pPr>
      <w:rPr>
        <w:rFonts w:ascii="Symbol" w:hAnsi="Symbol"/>
      </w:rPr>
    </w:lvl>
    <w:lvl w:ilvl="5" w:tplc="4198C1F0">
      <w:start w:val="1"/>
      <w:numFmt w:val="bullet"/>
      <w:lvlText w:val=""/>
      <w:lvlJc w:val="left"/>
      <w:pPr>
        <w:ind w:left="1080" w:hanging="360"/>
      </w:pPr>
      <w:rPr>
        <w:rFonts w:ascii="Symbol" w:hAnsi="Symbol"/>
      </w:rPr>
    </w:lvl>
    <w:lvl w:ilvl="6" w:tplc="CFD00E66">
      <w:start w:val="1"/>
      <w:numFmt w:val="bullet"/>
      <w:lvlText w:val=""/>
      <w:lvlJc w:val="left"/>
      <w:pPr>
        <w:ind w:left="1080" w:hanging="360"/>
      </w:pPr>
      <w:rPr>
        <w:rFonts w:ascii="Symbol" w:hAnsi="Symbol"/>
      </w:rPr>
    </w:lvl>
    <w:lvl w:ilvl="7" w:tplc="E2E4F9E6">
      <w:start w:val="1"/>
      <w:numFmt w:val="bullet"/>
      <w:lvlText w:val=""/>
      <w:lvlJc w:val="left"/>
      <w:pPr>
        <w:ind w:left="1080" w:hanging="360"/>
      </w:pPr>
      <w:rPr>
        <w:rFonts w:ascii="Symbol" w:hAnsi="Symbol"/>
      </w:rPr>
    </w:lvl>
    <w:lvl w:ilvl="8" w:tplc="6DB2CC40">
      <w:start w:val="1"/>
      <w:numFmt w:val="bullet"/>
      <w:lvlText w:val=""/>
      <w:lvlJc w:val="left"/>
      <w:pPr>
        <w:ind w:left="1080" w:hanging="360"/>
      </w:pPr>
      <w:rPr>
        <w:rFonts w:ascii="Symbol" w:hAnsi="Symbol"/>
      </w:rPr>
    </w:lvl>
  </w:abstractNum>
  <w:abstractNum w:abstractNumId="25" w15:restartNumberingAfterBreak="0">
    <w:nsid w:val="460B61DD"/>
    <w:multiLevelType w:val="hybridMultilevel"/>
    <w:tmpl w:val="40F6A9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B0F4648"/>
    <w:multiLevelType w:val="hybridMultilevel"/>
    <w:tmpl w:val="8A00B9B8"/>
    <w:lvl w:ilvl="0" w:tplc="8FC4D976">
      <w:start w:val="1"/>
      <w:numFmt w:val="bullet"/>
      <w:pStyle w:val="Listenabsatz"/>
      <w:lvlText w:val=""/>
      <w:lvlJc w:val="left"/>
      <w:pPr>
        <w:ind w:left="360" w:hanging="360"/>
      </w:pPr>
      <w:rPr>
        <w:rFonts w:ascii="Symbol" w:hAnsi="Symbol" w:hint="default"/>
      </w:rPr>
    </w:lvl>
    <w:lvl w:ilvl="1" w:tplc="81121A26">
      <w:start w:val="1"/>
      <w:numFmt w:val="bullet"/>
      <w:pStyle w:val="Listenabsatz2"/>
      <w:lvlText w:val="o"/>
      <w:lvlJc w:val="left"/>
      <w:pPr>
        <w:ind w:left="1080" w:hanging="360"/>
      </w:pPr>
      <w:rPr>
        <w:rFonts w:ascii="Courier New" w:hAnsi="Courier New" w:cs="Courier New" w:hint="default"/>
      </w:rPr>
    </w:lvl>
    <w:lvl w:ilvl="2" w:tplc="EEDAC7D0">
      <w:numFmt w:val="bullet"/>
      <w:lvlText w:val="·"/>
      <w:lvlJc w:val="left"/>
      <w:pPr>
        <w:ind w:left="2004" w:hanging="564"/>
      </w:pPr>
      <w:rPr>
        <w:rFonts w:ascii="Arial" w:eastAsia="Times New Roman" w:hAnsi="Arial" w:cs="Arial" w:hint="default"/>
      </w:rPr>
    </w:lvl>
    <w:lvl w:ilvl="3" w:tplc="AE324342">
      <w:start w:val="324"/>
      <w:numFmt w:val="bullet"/>
      <w:lvlText w:val=""/>
      <w:lvlJc w:val="left"/>
      <w:pPr>
        <w:ind w:left="2520" w:hanging="360"/>
      </w:pPr>
      <w:rPr>
        <w:rFonts w:ascii="Wingdings" w:eastAsia="Times New Roman" w:hAnsi="Wingdings" w:cs="Aria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4B3B54C3"/>
    <w:multiLevelType w:val="hybridMultilevel"/>
    <w:tmpl w:val="77D498C4"/>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9"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12F4932"/>
    <w:multiLevelType w:val="hybridMultilevel"/>
    <w:tmpl w:val="809A0C3E"/>
    <w:lvl w:ilvl="0" w:tplc="1CDA392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2F71CFF"/>
    <w:multiLevelType w:val="multilevel"/>
    <w:tmpl w:val="38E0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6CF7FAC"/>
    <w:multiLevelType w:val="hybridMultilevel"/>
    <w:tmpl w:val="757CB07E"/>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6FF3EEF"/>
    <w:multiLevelType w:val="hybridMultilevel"/>
    <w:tmpl w:val="26A03B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AAA7D42"/>
    <w:multiLevelType w:val="hybridMultilevel"/>
    <w:tmpl w:val="49F496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E9F55E9"/>
    <w:multiLevelType w:val="hybridMultilevel"/>
    <w:tmpl w:val="4B5EB6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3340198"/>
    <w:multiLevelType w:val="hybridMultilevel"/>
    <w:tmpl w:val="9768E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6A3C9AD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0FF42CA"/>
    <w:multiLevelType w:val="hybridMultilevel"/>
    <w:tmpl w:val="287A3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79263AE"/>
    <w:multiLevelType w:val="hybridMultilevel"/>
    <w:tmpl w:val="709CAC66"/>
    <w:lvl w:ilvl="0" w:tplc="08666E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4637757">
    <w:abstractNumId w:val="12"/>
  </w:num>
  <w:num w:numId="2" w16cid:durableId="662316506">
    <w:abstractNumId w:val="32"/>
  </w:num>
  <w:num w:numId="3" w16cid:durableId="856042309">
    <w:abstractNumId w:val="23"/>
  </w:num>
  <w:num w:numId="4" w16cid:durableId="1227377691">
    <w:abstractNumId w:val="37"/>
  </w:num>
  <w:num w:numId="5" w16cid:durableId="844713441">
    <w:abstractNumId w:val="0"/>
  </w:num>
  <w:num w:numId="6" w16cid:durableId="1940286029">
    <w:abstractNumId w:val="13"/>
  </w:num>
  <w:num w:numId="7" w16cid:durableId="778569117">
    <w:abstractNumId w:val="29"/>
  </w:num>
  <w:num w:numId="8" w16cid:durableId="1021665601">
    <w:abstractNumId w:val="1"/>
  </w:num>
  <w:num w:numId="9" w16cid:durableId="366417850">
    <w:abstractNumId w:val="26"/>
  </w:num>
  <w:num w:numId="10" w16cid:durableId="262879358">
    <w:abstractNumId w:val="27"/>
  </w:num>
  <w:num w:numId="11" w16cid:durableId="327489344">
    <w:abstractNumId w:val="39"/>
  </w:num>
  <w:num w:numId="12" w16cid:durableId="1410301889">
    <w:abstractNumId w:val="31"/>
  </w:num>
  <w:num w:numId="13" w16cid:durableId="1086534905">
    <w:abstractNumId w:val="8"/>
  </w:num>
  <w:num w:numId="14" w16cid:durableId="1929534374">
    <w:abstractNumId w:val="25"/>
  </w:num>
  <w:num w:numId="15" w16cid:durableId="365450991">
    <w:abstractNumId w:val="10"/>
  </w:num>
  <w:num w:numId="16" w16cid:durableId="1391802262">
    <w:abstractNumId w:val="17"/>
  </w:num>
  <w:num w:numId="17" w16cid:durableId="167641963">
    <w:abstractNumId w:val="4"/>
  </w:num>
  <w:num w:numId="18" w16cid:durableId="2060546144">
    <w:abstractNumId w:val="27"/>
  </w:num>
  <w:num w:numId="19" w16cid:durableId="2043898837">
    <w:abstractNumId w:val="41"/>
  </w:num>
  <w:num w:numId="20" w16cid:durableId="1594050525">
    <w:abstractNumId w:val="27"/>
  </w:num>
  <w:num w:numId="21" w16cid:durableId="722296383">
    <w:abstractNumId w:val="22"/>
  </w:num>
  <w:num w:numId="22" w16cid:durableId="369189264">
    <w:abstractNumId w:val="15"/>
  </w:num>
  <w:num w:numId="23" w16cid:durableId="1530873306">
    <w:abstractNumId w:val="36"/>
  </w:num>
  <w:num w:numId="24" w16cid:durableId="400100274">
    <w:abstractNumId w:val="20"/>
  </w:num>
  <w:num w:numId="25" w16cid:durableId="2010326026">
    <w:abstractNumId w:val="38"/>
  </w:num>
  <w:num w:numId="26" w16cid:durableId="2074112029">
    <w:abstractNumId w:val="7"/>
  </w:num>
  <w:num w:numId="27" w16cid:durableId="474444637">
    <w:abstractNumId w:val="43"/>
  </w:num>
  <w:num w:numId="28" w16cid:durableId="354577301">
    <w:abstractNumId w:val="27"/>
  </w:num>
  <w:num w:numId="29" w16cid:durableId="1804080418">
    <w:abstractNumId w:val="27"/>
  </w:num>
  <w:num w:numId="30" w16cid:durableId="491022898">
    <w:abstractNumId w:val="35"/>
  </w:num>
  <w:num w:numId="31" w16cid:durableId="1726366899">
    <w:abstractNumId w:val="27"/>
  </w:num>
  <w:num w:numId="32" w16cid:durableId="69430090">
    <w:abstractNumId w:val="24"/>
  </w:num>
  <w:num w:numId="33" w16cid:durableId="1409570026">
    <w:abstractNumId w:val="18"/>
  </w:num>
  <w:num w:numId="34" w16cid:durableId="567039834">
    <w:abstractNumId w:val="6"/>
  </w:num>
  <w:num w:numId="35" w16cid:durableId="857892822">
    <w:abstractNumId w:val="3"/>
  </w:num>
  <w:num w:numId="36" w16cid:durableId="67656993">
    <w:abstractNumId w:val="42"/>
  </w:num>
  <w:num w:numId="37" w16cid:durableId="514226244">
    <w:abstractNumId w:val="2"/>
  </w:num>
  <w:num w:numId="38" w16cid:durableId="1787970492">
    <w:abstractNumId w:val="40"/>
  </w:num>
  <w:num w:numId="39" w16cid:durableId="841434194">
    <w:abstractNumId w:val="16"/>
  </w:num>
  <w:num w:numId="40" w16cid:durableId="2005468455">
    <w:abstractNumId w:val="30"/>
  </w:num>
  <w:num w:numId="41" w16cid:durableId="2094618662">
    <w:abstractNumId w:val="19"/>
  </w:num>
  <w:num w:numId="42" w16cid:durableId="1659578811">
    <w:abstractNumId w:val="9"/>
  </w:num>
  <w:num w:numId="43" w16cid:durableId="1213270244">
    <w:abstractNumId w:val="5"/>
  </w:num>
  <w:num w:numId="44" w16cid:durableId="107817673">
    <w:abstractNumId w:val="27"/>
  </w:num>
  <w:num w:numId="45" w16cid:durableId="1401174947">
    <w:abstractNumId w:val="11"/>
  </w:num>
  <w:num w:numId="46" w16cid:durableId="701171911">
    <w:abstractNumId w:val="21"/>
  </w:num>
  <w:num w:numId="47" w16cid:durableId="2013943942">
    <w:abstractNumId w:val="34"/>
  </w:num>
  <w:num w:numId="48" w16cid:durableId="769664465">
    <w:abstractNumId w:val="33"/>
  </w:num>
  <w:num w:numId="49" w16cid:durableId="971058263">
    <w:abstractNumId w:val="28"/>
  </w:num>
  <w:num w:numId="50" w16cid:durableId="100663965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autoHyphenation/>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0B8"/>
    <w:rsid w:val="00012400"/>
    <w:rsid w:val="00012C6A"/>
    <w:rsid w:val="00014070"/>
    <w:rsid w:val="000154A9"/>
    <w:rsid w:val="00016023"/>
    <w:rsid w:val="00021827"/>
    <w:rsid w:val="00026044"/>
    <w:rsid w:val="00027AE7"/>
    <w:rsid w:val="00027C30"/>
    <w:rsid w:val="00040F8C"/>
    <w:rsid w:val="00041BDB"/>
    <w:rsid w:val="00045CB2"/>
    <w:rsid w:val="00052CBA"/>
    <w:rsid w:val="000646FF"/>
    <w:rsid w:val="00064A5A"/>
    <w:rsid w:val="00064F76"/>
    <w:rsid w:val="0006649D"/>
    <w:rsid w:val="00066927"/>
    <w:rsid w:val="0007189F"/>
    <w:rsid w:val="00075984"/>
    <w:rsid w:val="00076EE5"/>
    <w:rsid w:val="00080045"/>
    <w:rsid w:val="0008109F"/>
    <w:rsid w:val="000825CF"/>
    <w:rsid w:val="000832DA"/>
    <w:rsid w:val="00086703"/>
    <w:rsid w:val="0008695D"/>
    <w:rsid w:val="0008788E"/>
    <w:rsid w:val="00095866"/>
    <w:rsid w:val="00096113"/>
    <w:rsid w:val="000A109F"/>
    <w:rsid w:val="000A7B36"/>
    <w:rsid w:val="000A7DE6"/>
    <w:rsid w:val="000B1E34"/>
    <w:rsid w:val="000B2552"/>
    <w:rsid w:val="000B547E"/>
    <w:rsid w:val="000B58CF"/>
    <w:rsid w:val="000B7395"/>
    <w:rsid w:val="000C216B"/>
    <w:rsid w:val="000C4108"/>
    <w:rsid w:val="000C4CDB"/>
    <w:rsid w:val="000C584A"/>
    <w:rsid w:val="000C5C0B"/>
    <w:rsid w:val="000D15A6"/>
    <w:rsid w:val="000D280A"/>
    <w:rsid w:val="000D2F3A"/>
    <w:rsid w:val="000E10AD"/>
    <w:rsid w:val="000E5629"/>
    <w:rsid w:val="000E77F5"/>
    <w:rsid w:val="000E7937"/>
    <w:rsid w:val="000F0736"/>
    <w:rsid w:val="000F17E0"/>
    <w:rsid w:val="000F26CC"/>
    <w:rsid w:val="000F2B57"/>
    <w:rsid w:val="000F4C47"/>
    <w:rsid w:val="000F56B2"/>
    <w:rsid w:val="000F6406"/>
    <w:rsid w:val="00100FEE"/>
    <w:rsid w:val="001015A9"/>
    <w:rsid w:val="00103320"/>
    <w:rsid w:val="001052AF"/>
    <w:rsid w:val="00106959"/>
    <w:rsid w:val="00110E7A"/>
    <w:rsid w:val="00111EE1"/>
    <w:rsid w:val="00113716"/>
    <w:rsid w:val="00113A3F"/>
    <w:rsid w:val="00117D65"/>
    <w:rsid w:val="0012021F"/>
    <w:rsid w:val="00120843"/>
    <w:rsid w:val="0012114C"/>
    <w:rsid w:val="00124773"/>
    <w:rsid w:val="0012478F"/>
    <w:rsid w:val="00125D3D"/>
    <w:rsid w:val="00126B0D"/>
    <w:rsid w:val="00127EEA"/>
    <w:rsid w:val="001315D7"/>
    <w:rsid w:val="00131DA0"/>
    <w:rsid w:val="0013321D"/>
    <w:rsid w:val="00133D4B"/>
    <w:rsid w:val="0013448F"/>
    <w:rsid w:val="0014238E"/>
    <w:rsid w:val="0014329E"/>
    <w:rsid w:val="00143FE9"/>
    <w:rsid w:val="001472FD"/>
    <w:rsid w:val="0014799F"/>
    <w:rsid w:val="001510CE"/>
    <w:rsid w:val="001510E0"/>
    <w:rsid w:val="00152258"/>
    <w:rsid w:val="00153A5A"/>
    <w:rsid w:val="00154835"/>
    <w:rsid w:val="00154F4F"/>
    <w:rsid w:val="00155237"/>
    <w:rsid w:val="001606F2"/>
    <w:rsid w:val="00163137"/>
    <w:rsid w:val="001652E1"/>
    <w:rsid w:val="0017253A"/>
    <w:rsid w:val="00173F1C"/>
    <w:rsid w:val="001754A7"/>
    <w:rsid w:val="0017661C"/>
    <w:rsid w:val="00183EE5"/>
    <w:rsid w:val="001878B7"/>
    <w:rsid w:val="00196BD2"/>
    <w:rsid w:val="001A4096"/>
    <w:rsid w:val="001A6A49"/>
    <w:rsid w:val="001A7E7D"/>
    <w:rsid w:val="001B0D31"/>
    <w:rsid w:val="001B1AF1"/>
    <w:rsid w:val="001B24C4"/>
    <w:rsid w:val="001C23F9"/>
    <w:rsid w:val="001C409E"/>
    <w:rsid w:val="001C5264"/>
    <w:rsid w:val="001D061B"/>
    <w:rsid w:val="001D1D08"/>
    <w:rsid w:val="001D21B0"/>
    <w:rsid w:val="001D47E2"/>
    <w:rsid w:val="001D545B"/>
    <w:rsid w:val="001D7B0B"/>
    <w:rsid w:val="001E34A4"/>
    <w:rsid w:val="001E374F"/>
    <w:rsid w:val="001E4522"/>
    <w:rsid w:val="001E45F1"/>
    <w:rsid w:val="001F003D"/>
    <w:rsid w:val="001F138E"/>
    <w:rsid w:val="001F4489"/>
    <w:rsid w:val="001F7849"/>
    <w:rsid w:val="002008F9"/>
    <w:rsid w:val="00200CB0"/>
    <w:rsid w:val="0020123A"/>
    <w:rsid w:val="00203CC6"/>
    <w:rsid w:val="00211FBF"/>
    <w:rsid w:val="002120FB"/>
    <w:rsid w:val="002124C7"/>
    <w:rsid w:val="0021446F"/>
    <w:rsid w:val="00217A41"/>
    <w:rsid w:val="00217E0F"/>
    <w:rsid w:val="002224DB"/>
    <w:rsid w:val="00222E9E"/>
    <w:rsid w:val="00224350"/>
    <w:rsid w:val="0022545C"/>
    <w:rsid w:val="00225BDF"/>
    <w:rsid w:val="00231F1D"/>
    <w:rsid w:val="00233E02"/>
    <w:rsid w:val="00235281"/>
    <w:rsid w:val="00241FD0"/>
    <w:rsid w:val="00244692"/>
    <w:rsid w:val="00250172"/>
    <w:rsid w:val="0025261D"/>
    <w:rsid w:val="002563A6"/>
    <w:rsid w:val="00261B57"/>
    <w:rsid w:val="002701E1"/>
    <w:rsid w:val="0027133C"/>
    <w:rsid w:val="002734CD"/>
    <w:rsid w:val="0027376E"/>
    <w:rsid w:val="00273BE8"/>
    <w:rsid w:val="00281ABC"/>
    <w:rsid w:val="00281D28"/>
    <w:rsid w:val="00283737"/>
    <w:rsid w:val="00286A6D"/>
    <w:rsid w:val="00291481"/>
    <w:rsid w:val="00294AF2"/>
    <w:rsid w:val="0029555C"/>
    <w:rsid w:val="00296077"/>
    <w:rsid w:val="00296668"/>
    <w:rsid w:val="00297C41"/>
    <w:rsid w:val="00297E01"/>
    <w:rsid w:val="002A0997"/>
    <w:rsid w:val="002A5CDB"/>
    <w:rsid w:val="002B1912"/>
    <w:rsid w:val="002B1D73"/>
    <w:rsid w:val="002B2527"/>
    <w:rsid w:val="002B2B59"/>
    <w:rsid w:val="002B2FD1"/>
    <w:rsid w:val="002B387A"/>
    <w:rsid w:val="002B48EE"/>
    <w:rsid w:val="002B59D6"/>
    <w:rsid w:val="002B5DEB"/>
    <w:rsid w:val="002B6944"/>
    <w:rsid w:val="002C0A1F"/>
    <w:rsid w:val="002C1308"/>
    <w:rsid w:val="002C6966"/>
    <w:rsid w:val="002D0287"/>
    <w:rsid w:val="002D02EF"/>
    <w:rsid w:val="002D0D8C"/>
    <w:rsid w:val="002D1CA0"/>
    <w:rsid w:val="002D2D83"/>
    <w:rsid w:val="002D4693"/>
    <w:rsid w:val="002D4BF0"/>
    <w:rsid w:val="002D551C"/>
    <w:rsid w:val="002D7781"/>
    <w:rsid w:val="002E0876"/>
    <w:rsid w:val="002E2257"/>
    <w:rsid w:val="002E2534"/>
    <w:rsid w:val="002E3C30"/>
    <w:rsid w:val="002E4790"/>
    <w:rsid w:val="002E54BA"/>
    <w:rsid w:val="002E713D"/>
    <w:rsid w:val="002E7D2D"/>
    <w:rsid w:val="002F05E9"/>
    <w:rsid w:val="002F0C07"/>
    <w:rsid w:val="002F1A45"/>
    <w:rsid w:val="002F2334"/>
    <w:rsid w:val="002F2CE8"/>
    <w:rsid w:val="003031D5"/>
    <w:rsid w:val="003041D7"/>
    <w:rsid w:val="00310E10"/>
    <w:rsid w:val="00311C1D"/>
    <w:rsid w:val="00314887"/>
    <w:rsid w:val="003167E0"/>
    <w:rsid w:val="003175D3"/>
    <w:rsid w:val="00317F78"/>
    <w:rsid w:val="0032034C"/>
    <w:rsid w:val="00320CD0"/>
    <w:rsid w:val="00320F93"/>
    <w:rsid w:val="00321877"/>
    <w:rsid w:val="003225C8"/>
    <w:rsid w:val="00322B21"/>
    <w:rsid w:val="00324876"/>
    <w:rsid w:val="00327804"/>
    <w:rsid w:val="00334475"/>
    <w:rsid w:val="00335A7B"/>
    <w:rsid w:val="00337DF1"/>
    <w:rsid w:val="0034319D"/>
    <w:rsid w:val="003467F3"/>
    <w:rsid w:val="00347895"/>
    <w:rsid w:val="003506A8"/>
    <w:rsid w:val="003579D6"/>
    <w:rsid w:val="0037046F"/>
    <w:rsid w:val="003706AE"/>
    <w:rsid w:val="00370D71"/>
    <w:rsid w:val="00370DB5"/>
    <w:rsid w:val="003716C8"/>
    <w:rsid w:val="0037376E"/>
    <w:rsid w:val="00374509"/>
    <w:rsid w:val="00375AB3"/>
    <w:rsid w:val="00377C9F"/>
    <w:rsid w:val="003823CA"/>
    <w:rsid w:val="00386302"/>
    <w:rsid w:val="00386894"/>
    <w:rsid w:val="003916A5"/>
    <w:rsid w:val="00393C0B"/>
    <w:rsid w:val="00394223"/>
    <w:rsid w:val="00395535"/>
    <w:rsid w:val="00395CCF"/>
    <w:rsid w:val="0039698E"/>
    <w:rsid w:val="003A6A37"/>
    <w:rsid w:val="003A6A53"/>
    <w:rsid w:val="003A7B7C"/>
    <w:rsid w:val="003B2123"/>
    <w:rsid w:val="003B2500"/>
    <w:rsid w:val="003B6FC9"/>
    <w:rsid w:val="003B72EF"/>
    <w:rsid w:val="003C0444"/>
    <w:rsid w:val="003C47E2"/>
    <w:rsid w:val="003C5504"/>
    <w:rsid w:val="003C57D5"/>
    <w:rsid w:val="003C6A9A"/>
    <w:rsid w:val="003C7DA8"/>
    <w:rsid w:val="003D5A49"/>
    <w:rsid w:val="003D5A64"/>
    <w:rsid w:val="003D5C5A"/>
    <w:rsid w:val="003D60F4"/>
    <w:rsid w:val="003D625A"/>
    <w:rsid w:val="003E018D"/>
    <w:rsid w:val="003E0730"/>
    <w:rsid w:val="003E4555"/>
    <w:rsid w:val="003E7D91"/>
    <w:rsid w:val="003E7DFC"/>
    <w:rsid w:val="003F0BB2"/>
    <w:rsid w:val="003F3F98"/>
    <w:rsid w:val="003F63EA"/>
    <w:rsid w:val="00413457"/>
    <w:rsid w:val="00413F2B"/>
    <w:rsid w:val="004154BF"/>
    <w:rsid w:val="004159EB"/>
    <w:rsid w:val="004175E1"/>
    <w:rsid w:val="00420BC6"/>
    <w:rsid w:val="00423608"/>
    <w:rsid w:val="00427861"/>
    <w:rsid w:val="0043067F"/>
    <w:rsid w:val="004332B0"/>
    <w:rsid w:val="004362D0"/>
    <w:rsid w:val="00443543"/>
    <w:rsid w:val="00445EFA"/>
    <w:rsid w:val="00450A8D"/>
    <w:rsid w:val="00452323"/>
    <w:rsid w:val="00460250"/>
    <w:rsid w:val="00462FDC"/>
    <w:rsid w:val="004638C5"/>
    <w:rsid w:val="00466FA7"/>
    <w:rsid w:val="004675F3"/>
    <w:rsid w:val="00467FB9"/>
    <w:rsid w:val="00473B06"/>
    <w:rsid w:val="00473EB2"/>
    <w:rsid w:val="004744A6"/>
    <w:rsid w:val="004753FD"/>
    <w:rsid w:val="00475F0A"/>
    <w:rsid w:val="004779DA"/>
    <w:rsid w:val="00482740"/>
    <w:rsid w:val="00484D12"/>
    <w:rsid w:val="004850DA"/>
    <w:rsid w:val="00485AAD"/>
    <w:rsid w:val="00486593"/>
    <w:rsid w:val="004872AB"/>
    <w:rsid w:val="00491109"/>
    <w:rsid w:val="00491466"/>
    <w:rsid w:val="004926F8"/>
    <w:rsid w:val="004940FA"/>
    <w:rsid w:val="00495AEA"/>
    <w:rsid w:val="00495C24"/>
    <w:rsid w:val="00496179"/>
    <w:rsid w:val="004A0299"/>
    <w:rsid w:val="004A0DB2"/>
    <w:rsid w:val="004A142D"/>
    <w:rsid w:val="004A2631"/>
    <w:rsid w:val="004A4534"/>
    <w:rsid w:val="004A5C20"/>
    <w:rsid w:val="004A6AD9"/>
    <w:rsid w:val="004A76B3"/>
    <w:rsid w:val="004B19D8"/>
    <w:rsid w:val="004C1AA2"/>
    <w:rsid w:val="004C24E1"/>
    <w:rsid w:val="004C3B6B"/>
    <w:rsid w:val="004C4C63"/>
    <w:rsid w:val="004C4C8F"/>
    <w:rsid w:val="004C52FA"/>
    <w:rsid w:val="004C5370"/>
    <w:rsid w:val="004C7AEE"/>
    <w:rsid w:val="004C7B4B"/>
    <w:rsid w:val="004D075D"/>
    <w:rsid w:val="004E0DCD"/>
    <w:rsid w:val="004E3152"/>
    <w:rsid w:val="004E4FE5"/>
    <w:rsid w:val="004E5C4E"/>
    <w:rsid w:val="004F0670"/>
    <w:rsid w:val="004F1042"/>
    <w:rsid w:val="004F3CDA"/>
    <w:rsid w:val="004F6078"/>
    <w:rsid w:val="0050073E"/>
    <w:rsid w:val="00503A81"/>
    <w:rsid w:val="005040AB"/>
    <w:rsid w:val="00504AED"/>
    <w:rsid w:val="005055AC"/>
    <w:rsid w:val="005067B1"/>
    <w:rsid w:val="005069BE"/>
    <w:rsid w:val="00506BCD"/>
    <w:rsid w:val="00510A49"/>
    <w:rsid w:val="0051189E"/>
    <w:rsid w:val="00515259"/>
    <w:rsid w:val="005165F5"/>
    <w:rsid w:val="00517598"/>
    <w:rsid w:val="00520733"/>
    <w:rsid w:val="00521768"/>
    <w:rsid w:val="00521B76"/>
    <w:rsid w:val="005228DB"/>
    <w:rsid w:val="0052577A"/>
    <w:rsid w:val="0053034C"/>
    <w:rsid w:val="005323E5"/>
    <w:rsid w:val="005330CB"/>
    <w:rsid w:val="00533598"/>
    <w:rsid w:val="00533BC8"/>
    <w:rsid w:val="0053462F"/>
    <w:rsid w:val="00535ACE"/>
    <w:rsid w:val="00535B28"/>
    <w:rsid w:val="00537C0C"/>
    <w:rsid w:val="00540142"/>
    <w:rsid w:val="00544901"/>
    <w:rsid w:val="00547EB5"/>
    <w:rsid w:val="0055284E"/>
    <w:rsid w:val="00555BAA"/>
    <w:rsid w:val="00555DFE"/>
    <w:rsid w:val="0056045B"/>
    <w:rsid w:val="00567F87"/>
    <w:rsid w:val="00575626"/>
    <w:rsid w:val="0057563B"/>
    <w:rsid w:val="00576D4B"/>
    <w:rsid w:val="00577AEF"/>
    <w:rsid w:val="00580A1F"/>
    <w:rsid w:val="00585770"/>
    <w:rsid w:val="005924FA"/>
    <w:rsid w:val="00594445"/>
    <w:rsid w:val="005A08BB"/>
    <w:rsid w:val="005A1B47"/>
    <w:rsid w:val="005A1F08"/>
    <w:rsid w:val="005A7388"/>
    <w:rsid w:val="005B4DB9"/>
    <w:rsid w:val="005C54D3"/>
    <w:rsid w:val="005D1689"/>
    <w:rsid w:val="005E02B7"/>
    <w:rsid w:val="005E544F"/>
    <w:rsid w:val="005E5E9A"/>
    <w:rsid w:val="005E6534"/>
    <w:rsid w:val="005E6D61"/>
    <w:rsid w:val="005F076E"/>
    <w:rsid w:val="005F07A2"/>
    <w:rsid w:val="005F2EB0"/>
    <w:rsid w:val="005F30C8"/>
    <w:rsid w:val="005F4782"/>
    <w:rsid w:val="005F5B0B"/>
    <w:rsid w:val="005F7FB0"/>
    <w:rsid w:val="00601ECF"/>
    <w:rsid w:val="00603EAD"/>
    <w:rsid w:val="0060556A"/>
    <w:rsid w:val="00605B47"/>
    <w:rsid w:val="00605DD9"/>
    <w:rsid w:val="00611AB9"/>
    <w:rsid w:val="00612210"/>
    <w:rsid w:val="006135C3"/>
    <w:rsid w:val="00613661"/>
    <w:rsid w:val="00615B8D"/>
    <w:rsid w:val="00615F86"/>
    <w:rsid w:val="00616B7A"/>
    <w:rsid w:val="00623874"/>
    <w:rsid w:val="0062620D"/>
    <w:rsid w:val="00626B3F"/>
    <w:rsid w:val="00626C33"/>
    <w:rsid w:val="00627A54"/>
    <w:rsid w:val="00632ACA"/>
    <w:rsid w:val="0063500F"/>
    <w:rsid w:val="006464D7"/>
    <w:rsid w:val="006466C3"/>
    <w:rsid w:val="006501E0"/>
    <w:rsid w:val="00651BC4"/>
    <w:rsid w:val="00654163"/>
    <w:rsid w:val="00655511"/>
    <w:rsid w:val="00656D85"/>
    <w:rsid w:val="00662388"/>
    <w:rsid w:val="00667B59"/>
    <w:rsid w:val="006700D4"/>
    <w:rsid w:val="00670CAC"/>
    <w:rsid w:val="0067316E"/>
    <w:rsid w:val="00674199"/>
    <w:rsid w:val="00676ABD"/>
    <w:rsid w:val="006779BE"/>
    <w:rsid w:val="006806EB"/>
    <w:rsid w:val="00681520"/>
    <w:rsid w:val="006826ED"/>
    <w:rsid w:val="00683140"/>
    <w:rsid w:val="0068460B"/>
    <w:rsid w:val="006849A1"/>
    <w:rsid w:val="00685011"/>
    <w:rsid w:val="00685026"/>
    <w:rsid w:val="00686223"/>
    <w:rsid w:val="00690DDC"/>
    <w:rsid w:val="00695BBF"/>
    <w:rsid w:val="00695D42"/>
    <w:rsid w:val="006A04C8"/>
    <w:rsid w:val="006A0743"/>
    <w:rsid w:val="006A0889"/>
    <w:rsid w:val="006A0C0E"/>
    <w:rsid w:val="006A489C"/>
    <w:rsid w:val="006A646E"/>
    <w:rsid w:val="006B14E9"/>
    <w:rsid w:val="006B35CB"/>
    <w:rsid w:val="006B3C71"/>
    <w:rsid w:val="006B5E12"/>
    <w:rsid w:val="006B6A04"/>
    <w:rsid w:val="006B6FF2"/>
    <w:rsid w:val="006C1D02"/>
    <w:rsid w:val="006C2BAB"/>
    <w:rsid w:val="006C44FC"/>
    <w:rsid w:val="006C7339"/>
    <w:rsid w:val="006C778F"/>
    <w:rsid w:val="006D05FB"/>
    <w:rsid w:val="006D2E4F"/>
    <w:rsid w:val="006D4343"/>
    <w:rsid w:val="006D4934"/>
    <w:rsid w:val="006D64AB"/>
    <w:rsid w:val="006D6AA7"/>
    <w:rsid w:val="006E0051"/>
    <w:rsid w:val="006E3E9D"/>
    <w:rsid w:val="006E3FF3"/>
    <w:rsid w:val="006E5DA8"/>
    <w:rsid w:val="006E75B0"/>
    <w:rsid w:val="006E7B9D"/>
    <w:rsid w:val="006F06EE"/>
    <w:rsid w:val="006F0E8E"/>
    <w:rsid w:val="006F3EB0"/>
    <w:rsid w:val="006F592E"/>
    <w:rsid w:val="006F5C2C"/>
    <w:rsid w:val="006F7C0B"/>
    <w:rsid w:val="00701B8C"/>
    <w:rsid w:val="00705094"/>
    <w:rsid w:val="00705239"/>
    <w:rsid w:val="00722A65"/>
    <w:rsid w:val="00722DD5"/>
    <w:rsid w:val="00723326"/>
    <w:rsid w:val="00723A12"/>
    <w:rsid w:val="007251E7"/>
    <w:rsid w:val="00732F83"/>
    <w:rsid w:val="0073447B"/>
    <w:rsid w:val="00734831"/>
    <w:rsid w:val="00740CCE"/>
    <w:rsid w:val="007429FD"/>
    <w:rsid w:val="00743C25"/>
    <w:rsid w:val="00745C9A"/>
    <w:rsid w:val="00746311"/>
    <w:rsid w:val="0074765F"/>
    <w:rsid w:val="00747698"/>
    <w:rsid w:val="00747950"/>
    <w:rsid w:val="0075164E"/>
    <w:rsid w:val="007520CB"/>
    <w:rsid w:val="00753535"/>
    <w:rsid w:val="007539F2"/>
    <w:rsid w:val="0075482F"/>
    <w:rsid w:val="00764C20"/>
    <w:rsid w:val="0076770B"/>
    <w:rsid w:val="007756F2"/>
    <w:rsid w:val="0078007B"/>
    <w:rsid w:val="007800C8"/>
    <w:rsid w:val="0078026B"/>
    <w:rsid w:val="00781558"/>
    <w:rsid w:val="00782B13"/>
    <w:rsid w:val="00782BC7"/>
    <w:rsid w:val="00784625"/>
    <w:rsid w:val="00784B0A"/>
    <w:rsid w:val="007854F1"/>
    <w:rsid w:val="00785B33"/>
    <w:rsid w:val="00786148"/>
    <w:rsid w:val="00786AC8"/>
    <w:rsid w:val="007945B6"/>
    <w:rsid w:val="007A04D9"/>
    <w:rsid w:val="007A5741"/>
    <w:rsid w:val="007B039D"/>
    <w:rsid w:val="007B0E23"/>
    <w:rsid w:val="007B13CB"/>
    <w:rsid w:val="007B1844"/>
    <w:rsid w:val="007B43FD"/>
    <w:rsid w:val="007B4B24"/>
    <w:rsid w:val="007B539F"/>
    <w:rsid w:val="007B5E0E"/>
    <w:rsid w:val="007C3E5B"/>
    <w:rsid w:val="007C6A01"/>
    <w:rsid w:val="007C7CDA"/>
    <w:rsid w:val="007D008D"/>
    <w:rsid w:val="007D137E"/>
    <w:rsid w:val="007D4853"/>
    <w:rsid w:val="007D7948"/>
    <w:rsid w:val="007E0B40"/>
    <w:rsid w:val="007E7602"/>
    <w:rsid w:val="007F10F1"/>
    <w:rsid w:val="007F201D"/>
    <w:rsid w:val="007F2869"/>
    <w:rsid w:val="007F35BB"/>
    <w:rsid w:val="007F5F2A"/>
    <w:rsid w:val="008021BB"/>
    <w:rsid w:val="00802278"/>
    <w:rsid w:val="00802D92"/>
    <w:rsid w:val="00803798"/>
    <w:rsid w:val="00803B4D"/>
    <w:rsid w:val="00805CC8"/>
    <w:rsid w:val="00806B3B"/>
    <w:rsid w:val="00807B3B"/>
    <w:rsid w:val="00811DD2"/>
    <w:rsid w:val="00813E29"/>
    <w:rsid w:val="00815FC7"/>
    <w:rsid w:val="008163C4"/>
    <w:rsid w:val="00817521"/>
    <w:rsid w:val="00817680"/>
    <w:rsid w:val="00820EE2"/>
    <w:rsid w:val="0082269F"/>
    <w:rsid w:val="00824CD7"/>
    <w:rsid w:val="00825A5B"/>
    <w:rsid w:val="00826AE3"/>
    <w:rsid w:val="0082725A"/>
    <w:rsid w:val="00833900"/>
    <w:rsid w:val="0083593A"/>
    <w:rsid w:val="00837565"/>
    <w:rsid w:val="0084005B"/>
    <w:rsid w:val="00846F58"/>
    <w:rsid w:val="00850B62"/>
    <w:rsid w:val="008517D7"/>
    <w:rsid w:val="0085297A"/>
    <w:rsid w:val="0085471A"/>
    <w:rsid w:val="0086258E"/>
    <w:rsid w:val="00864585"/>
    <w:rsid w:val="00866F04"/>
    <w:rsid w:val="008705CA"/>
    <w:rsid w:val="00871EA9"/>
    <w:rsid w:val="008743B6"/>
    <w:rsid w:val="00874FA2"/>
    <w:rsid w:val="00875CC0"/>
    <w:rsid w:val="00876EBA"/>
    <w:rsid w:val="0087764E"/>
    <w:rsid w:val="00881B0F"/>
    <w:rsid w:val="00881ECB"/>
    <w:rsid w:val="00882508"/>
    <w:rsid w:val="00884833"/>
    <w:rsid w:val="008860F6"/>
    <w:rsid w:val="00886F5D"/>
    <w:rsid w:val="008904B9"/>
    <w:rsid w:val="0089123A"/>
    <w:rsid w:val="00891343"/>
    <w:rsid w:val="00891558"/>
    <w:rsid w:val="008937CA"/>
    <w:rsid w:val="008941C1"/>
    <w:rsid w:val="008965E4"/>
    <w:rsid w:val="0089690F"/>
    <w:rsid w:val="008975D2"/>
    <w:rsid w:val="008A0AE1"/>
    <w:rsid w:val="008A3702"/>
    <w:rsid w:val="008A4198"/>
    <w:rsid w:val="008A5DA7"/>
    <w:rsid w:val="008A5DFD"/>
    <w:rsid w:val="008B0F42"/>
    <w:rsid w:val="008B5490"/>
    <w:rsid w:val="008C2E6B"/>
    <w:rsid w:val="008C3974"/>
    <w:rsid w:val="008C4E8A"/>
    <w:rsid w:val="008C774E"/>
    <w:rsid w:val="008D1003"/>
    <w:rsid w:val="008D1697"/>
    <w:rsid w:val="008D19BE"/>
    <w:rsid w:val="008D2025"/>
    <w:rsid w:val="008D2792"/>
    <w:rsid w:val="008D3815"/>
    <w:rsid w:val="008D51CD"/>
    <w:rsid w:val="008D5DAD"/>
    <w:rsid w:val="008E306E"/>
    <w:rsid w:val="008E34BE"/>
    <w:rsid w:val="008E4DA3"/>
    <w:rsid w:val="008F05DA"/>
    <w:rsid w:val="008F0F5B"/>
    <w:rsid w:val="008F1153"/>
    <w:rsid w:val="008F16D0"/>
    <w:rsid w:val="008F17E5"/>
    <w:rsid w:val="008F188F"/>
    <w:rsid w:val="008F59D2"/>
    <w:rsid w:val="008F6525"/>
    <w:rsid w:val="008F75F2"/>
    <w:rsid w:val="009029E5"/>
    <w:rsid w:val="00907305"/>
    <w:rsid w:val="009104BE"/>
    <w:rsid w:val="009113D3"/>
    <w:rsid w:val="00915A31"/>
    <w:rsid w:val="00917F37"/>
    <w:rsid w:val="00923541"/>
    <w:rsid w:val="00923609"/>
    <w:rsid w:val="00924B97"/>
    <w:rsid w:val="00925E78"/>
    <w:rsid w:val="00925EA2"/>
    <w:rsid w:val="00927CD9"/>
    <w:rsid w:val="0093084A"/>
    <w:rsid w:val="00932560"/>
    <w:rsid w:val="00932E67"/>
    <w:rsid w:val="00933A5D"/>
    <w:rsid w:val="00934634"/>
    <w:rsid w:val="00935255"/>
    <w:rsid w:val="00943036"/>
    <w:rsid w:val="0094361E"/>
    <w:rsid w:val="009457FC"/>
    <w:rsid w:val="00946926"/>
    <w:rsid w:val="00950287"/>
    <w:rsid w:val="00953DE2"/>
    <w:rsid w:val="00954B5E"/>
    <w:rsid w:val="00963FF4"/>
    <w:rsid w:val="00964B6E"/>
    <w:rsid w:val="009669F6"/>
    <w:rsid w:val="00967598"/>
    <w:rsid w:val="00967E83"/>
    <w:rsid w:val="009740CE"/>
    <w:rsid w:val="00976EC8"/>
    <w:rsid w:val="0097716B"/>
    <w:rsid w:val="00977CFA"/>
    <w:rsid w:val="009817B2"/>
    <w:rsid w:val="00982858"/>
    <w:rsid w:val="00982E60"/>
    <w:rsid w:val="00984DD3"/>
    <w:rsid w:val="0098680A"/>
    <w:rsid w:val="00992EA7"/>
    <w:rsid w:val="00997263"/>
    <w:rsid w:val="009973F5"/>
    <w:rsid w:val="009A0020"/>
    <w:rsid w:val="009A2AE8"/>
    <w:rsid w:val="009A77E6"/>
    <w:rsid w:val="009B435F"/>
    <w:rsid w:val="009B6979"/>
    <w:rsid w:val="009B7AA0"/>
    <w:rsid w:val="009C6FF4"/>
    <w:rsid w:val="009C7DDF"/>
    <w:rsid w:val="009D052F"/>
    <w:rsid w:val="009D41E4"/>
    <w:rsid w:val="009D6EBE"/>
    <w:rsid w:val="009D743F"/>
    <w:rsid w:val="009D747B"/>
    <w:rsid w:val="009E0339"/>
    <w:rsid w:val="009E200B"/>
    <w:rsid w:val="009E49F0"/>
    <w:rsid w:val="009E4AAF"/>
    <w:rsid w:val="009E4DB7"/>
    <w:rsid w:val="009E5151"/>
    <w:rsid w:val="009E626E"/>
    <w:rsid w:val="009E641D"/>
    <w:rsid w:val="009E7B58"/>
    <w:rsid w:val="009F283A"/>
    <w:rsid w:val="009F2C84"/>
    <w:rsid w:val="00A00391"/>
    <w:rsid w:val="00A01A08"/>
    <w:rsid w:val="00A01BBD"/>
    <w:rsid w:val="00A03A7F"/>
    <w:rsid w:val="00A0439A"/>
    <w:rsid w:val="00A067A9"/>
    <w:rsid w:val="00A06896"/>
    <w:rsid w:val="00A10C04"/>
    <w:rsid w:val="00A13C57"/>
    <w:rsid w:val="00A1682D"/>
    <w:rsid w:val="00A1695C"/>
    <w:rsid w:val="00A16B43"/>
    <w:rsid w:val="00A2129A"/>
    <w:rsid w:val="00A21E1D"/>
    <w:rsid w:val="00A266C0"/>
    <w:rsid w:val="00A31C06"/>
    <w:rsid w:val="00A35364"/>
    <w:rsid w:val="00A35513"/>
    <w:rsid w:val="00A357F0"/>
    <w:rsid w:val="00A36299"/>
    <w:rsid w:val="00A43DB1"/>
    <w:rsid w:val="00A46E15"/>
    <w:rsid w:val="00A51875"/>
    <w:rsid w:val="00A54A0A"/>
    <w:rsid w:val="00A55DF3"/>
    <w:rsid w:val="00A565CC"/>
    <w:rsid w:val="00A57546"/>
    <w:rsid w:val="00A57928"/>
    <w:rsid w:val="00A66A38"/>
    <w:rsid w:val="00A66C69"/>
    <w:rsid w:val="00A674FA"/>
    <w:rsid w:val="00A70C41"/>
    <w:rsid w:val="00A72FED"/>
    <w:rsid w:val="00A7595F"/>
    <w:rsid w:val="00A80EF3"/>
    <w:rsid w:val="00A81267"/>
    <w:rsid w:val="00A81EF2"/>
    <w:rsid w:val="00A85916"/>
    <w:rsid w:val="00A85B4E"/>
    <w:rsid w:val="00A86634"/>
    <w:rsid w:val="00A8693F"/>
    <w:rsid w:val="00A9223C"/>
    <w:rsid w:val="00A929EF"/>
    <w:rsid w:val="00A94594"/>
    <w:rsid w:val="00AA1B9D"/>
    <w:rsid w:val="00AA32A4"/>
    <w:rsid w:val="00AA364B"/>
    <w:rsid w:val="00AB3C11"/>
    <w:rsid w:val="00AC3285"/>
    <w:rsid w:val="00AC62E0"/>
    <w:rsid w:val="00AD1338"/>
    <w:rsid w:val="00AD32A4"/>
    <w:rsid w:val="00AD347B"/>
    <w:rsid w:val="00AD4124"/>
    <w:rsid w:val="00AD50B7"/>
    <w:rsid w:val="00AD60B8"/>
    <w:rsid w:val="00AD72CE"/>
    <w:rsid w:val="00AD771F"/>
    <w:rsid w:val="00AE3BD6"/>
    <w:rsid w:val="00AE469C"/>
    <w:rsid w:val="00AE7E3A"/>
    <w:rsid w:val="00AF07DE"/>
    <w:rsid w:val="00AF32D4"/>
    <w:rsid w:val="00AF3C6D"/>
    <w:rsid w:val="00AF3F51"/>
    <w:rsid w:val="00AF4A1D"/>
    <w:rsid w:val="00AF66F9"/>
    <w:rsid w:val="00AF7046"/>
    <w:rsid w:val="00B028E8"/>
    <w:rsid w:val="00B04829"/>
    <w:rsid w:val="00B0579F"/>
    <w:rsid w:val="00B1239F"/>
    <w:rsid w:val="00B137A8"/>
    <w:rsid w:val="00B161FC"/>
    <w:rsid w:val="00B175F5"/>
    <w:rsid w:val="00B207B0"/>
    <w:rsid w:val="00B246A8"/>
    <w:rsid w:val="00B26EED"/>
    <w:rsid w:val="00B30A97"/>
    <w:rsid w:val="00B3353B"/>
    <w:rsid w:val="00B401C8"/>
    <w:rsid w:val="00B418D6"/>
    <w:rsid w:val="00B41F2A"/>
    <w:rsid w:val="00B424E0"/>
    <w:rsid w:val="00B461FF"/>
    <w:rsid w:val="00B46E2E"/>
    <w:rsid w:val="00B47516"/>
    <w:rsid w:val="00B5006E"/>
    <w:rsid w:val="00B50C3F"/>
    <w:rsid w:val="00B51556"/>
    <w:rsid w:val="00B529AA"/>
    <w:rsid w:val="00B54C12"/>
    <w:rsid w:val="00B54D6B"/>
    <w:rsid w:val="00B55FE6"/>
    <w:rsid w:val="00B56CB4"/>
    <w:rsid w:val="00B646BC"/>
    <w:rsid w:val="00B64AD7"/>
    <w:rsid w:val="00B6637D"/>
    <w:rsid w:val="00B711C8"/>
    <w:rsid w:val="00B71A4D"/>
    <w:rsid w:val="00B71FBF"/>
    <w:rsid w:val="00B816D1"/>
    <w:rsid w:val="00B82569"/>
    <w:rsid w:val="00B831B9"/>
    <w:rsid w:val="00B844D4"/>
    <w:rsid w:val="00B84CFA"/>
    <w:rsid w:val="00B87A7D"/>
    <w:rsid w:val="00B907DD"/>
    <w:rsid w:val="00B94864"/>
    <w:rsid w:val="00B9535B"/>
    <w:rsid w:val="00B967C4"/>
    <w:rsid w:val="00B971CD"/>
    <w:rsid w:val="00B9767B"/>
    <w:rsid w:val="00B97E46"/>
    <w:rsid w:val="00B97FB3"/>
    <w:rsid w:val="00BA0BF6"/>
    <w:rsid w:val="00BA5827"/>
    <w:rsid w:val="00BA6750"/>
    <w:rsid w:val="00BA7296"/>
    <w:rsid w:val="00BB13C5"/>
    <w:rsid w:val="00BB59BB"/>
    <w:rsid w:val="00BB5DD5"/>
    <w:rsid w:val="00BC0967"/>
    <w:rsid w:val="00BC29C0"/>
    <w:rsid w:val="00BC32E1"/>
    <w:rsid w:val="00BC3D6E"/>
    <w:rsid w:val="00BC7C0F"/>
    <w:rsid w:val="00BD0D86"/>
    <w:rsid w:val="00BD2538"/>
    <w:rsid w:val="00BD4C24"/>
    <w:rsid w:val="00BD51E5"/>
    <w:rsid w:val="00BD5D77"/>
    <w:rsid w:val="00BD73A5"/>
    <w:rsid w:val="00BE0509"/>
    <w:rsid w:val="00BE17DB"/>
    <w:rsid w:val="00BE1B19"/>
    <w:rsid w:val="00BE2DC3"/>
    <w:rsid w:val="00BF1A23"/>
    <w:rsid w:val="00BF3969"/>
    <w:rsid w:val="00BF5EE0"/>
    <w:rsid w:val="00C01C29"/>
    <w:rsid w:val="00C04976"/>
    <w:rsid w:val="00C050D3"/>
    <w:rsid w:val="00C0602B"/>
    <w:rsid w:val="00C111A5"/>
    <w:rsid w:val="00C11E2E"/>
    <w:rsid w:val="00C122C2"/>
    <w:rsid w:val="00C12325"/>
    <w:rsid w:val="00C1289B"/>
    <w:rsid w:val="00C1595A"/>
    <w:rsid w:val="00C160EC"/>
    <w:rsid w:val="00C204C6"/>
    <w:rsid w:val="00C2195A"/>
    <w:rsid w:val="00C21D29"/>
    <w:rsid w:val="00C2622A"/>
    <w:rsid w:val="00C26B72"/>
    <w:rsid w:val="00C2789E"/>
    <w:rsid w:val="00C27D40"/>
    <w:rsid w:val="00C3312E"/>
    <w:rsid w:val="00C33366"/>
    <w:rsid w:val="00C33B22"/>
    <w:rsid w:val="00C33D17"/>
    <w:rsid w:val="00C36D34"/>
    <w:rsid w:val="00C374CA"/>
    <w:rsid w:val="00C400FC"/>
    <w:rsid w:val="00C40F3E"/>
    <w:rsid w:val="00C428FA"/>
    <w:rsid w:val="00C42BCD"/>
    <w:rsid w:val="00C60591"/>
    <w:rsid w:val="00C62E2E"/>
    <w:rsid w:val="00C670A1"/>
    <w:rsid w:val="00C670CF"/>
    <w:rsid w:val="00C70F8D"/>
    <w:rsid w:val="00C71D78"/>
    <w:rsid w:val="00C71EB7"/>
    <w:rsid w:val="00C73FC2"/>
    <w:rsid w:val="00C7593A"/>
    <w:rsid w:val="00C75F1A"/>
    <w:rsid w:val="00C77125"/>
    <w:rsid w:val="00C81121"/>
    <w:rsid w:val="00C81A8C"/>
    <w:rsid w:val="00C83311"/>
    <w:rsid w:val="00C84A4D"/>
    <w:rsid w:val="00C86488"/>
    <w:rsid w:val="00C86738"/>
    <w:rsid w:val="00C87557"/>
    <w:rsid w:val="00C944EB"/>
    <w:rsid w:val="00C961F3"/>
    <w:rsid w:val="00C9763C"/>
    <w:rsid w:val="00C97EA7"/>
    <w:rsid w:val="00CA04BF"/>
    <w:rsid w:val="00CA0D11"/>
    <w:rsid w:val="00CA1435"/>
    <w:rsid w:val="00CA347E"/>
    <w:rsid w:val="00CA65DE"/>
    <w:rsid w:val="00CA6962"/>
    <w:rsid w:val="00CA7882"/>
    <w:rsid w:val="00CA7EE9"/>
    <w:rsid w:val="00CB245D"/>
    <w:rsid w:val="00CB3539"/>
    <w:rsid w:val="00CB76D4"/>
    <w:rsid w:val="00CC0BD6"/>
    <w:rsid w:val="00CC0DFB"/>
    <w:rsid w:val="00CC2E02"/>
    <w:rsid w:val="00CC371D"/>
    <w:rsid w:val="00CC3A12"/>
    <w:rsid w:val="00CC61CD"/>
    <w:rsid w:val="00CC6FD4"/>
    <w:rsid w:val="00CC7EAE"/>
    <w:rsid w:val="00CD14ED"/>
    <w:rsid w:val="00CD28F2"/>
    <w:rsid w:val="00CD3ECC"/>
    <w:rsid w:val="00CD5445"/>
    <w:rsid w:val="00CD5630"/>
    <w:rsid w:val="00CE25D9"/>
    <w:rsid w:val="00CE2755"/>
    <w:rsid w:val="00CE2AB7"/>
    <w:rsid w:val="00CE34E4"/>
    <w:rsid w:val="00CE359E"/>
    <w:rsid w:val="00CE6288"/>
    <w:rsid w:val="00CE6E01"/>
    <w:rsid w:val="00CE6F57"/>
    <w:rsid w:val="00CF103F"/>
    <w:rsid w:val="00CF4431"/>
    <w:rsid w:val="00D0033C"/>
    <w:rsid w:val="00D02CFB"/>
    <w:rsid w:val="00D039C2"/>
    <w:rsid w:val="00D03FA7"/>
    <w:rsid w:val="00D0515B"/>
    <w:rsid w:val="00D0544B"/>
    <w:rsid w:val="00D067A0"/>
    <w:rsid w:val="00D1192A"/>
    <w:rsid w:val="00D11C5D"/>
    <w:rsid w:val="00D15015"/>
    <w:rsid w:val="00D16008"/>
    <w:rsid w:val="00D16326"/>
    <w:rsid w:val="00D2237D"/>
    <w:rsid w:val="00D22826"/>
    <w:rsid w:val="00D228F5"/>
    <w:rsid w:val="00D2487D"/>
    <w:rsid w:val="00D25427"/>
    <w:rsid w:val="00D26A22"/>
    <w:rsid w:val="00D27BF9"/>
    <w:rsid w:val="00D3050C"/>
    <w:rsid w:val="00D30DA1"/>
    <w:rsid w:val="00D35AB2"/>
    <w:rsid w:val="00D35BF8"/>
    <w:rsid w:val="00D36DAA"/>
    <w:rsid w:val="00D4085E"/>
    <w:rsid w:val="00D41AC5"/>
    <w:rsid w:val="00D420B8"/>
    <w:rsid w:val="00D4349D"/>
    <w:rsid w:val="00D44AF2"/>
    <w:rsid w:val="00D46599"/>
    <w:rsid w:val="00D465C5"/>
    <w:rsid w:val="00D500EB"/>
    <w:rsid w:val="00D558C9"/>
    <w:rsid w:val="00D61C47"/>
    <w:rsid w:val="00D62F91"/>
    <w:rsid w:val="00D7198A"/>
    <w:rsid w:val="00D73822"/>
    <w:rsid w:val="00D816FF"/>
    <w:rsid w:val="00D83313"/>
    <w:rsid w:val="00D87C99"/>
    <w:rsid w:val="00D9138A"/>
    <w:rsid w:val="00D92077"/>
    <w:rsid w:val="00D925F0"/>
    <w:rsid w:val="00D92995"/>
    <w:rsid w:val="00D92B91"/>
    <w:rsid w:val="00D9483A"/>
    <w:rsid w:val="00D954A3"/>
    <w:rsid w:val="00DA0665"/>
    <w:rsid w:val="00DA28B9"/>
    <w:rsid w:val="00DB0227"/>
    <w:rsid w:val="00DB2D03"/>
    <w:rsid w:val="00DB43FC"/>
    <w:rsid w:val="00DB63E5"/>
    <w:rsid w:val="00DB65E3"/>
    <w:rsid w:val="00DC66EA"/>
    <w:rsid w:val="00DD052F"/>
    <w:rsid w:val="00DD078D"/>
    <w:rsid w:val="00DD247C"/>
    <w:rsid w:val="00DD5216"/>
    <w:rsid w:val="00DD5980"/>
    <w:rsid w:val="00DD685D"/>
    <w:rsid w:val="00DD76A4"/>
    <w:rsid w:val="00DE18DA"/>
    <w:rsid w:val="00DE2970"/>
    <w:rsid w:val="00DE472A"/>
    <w:rsid w:val="00DE5745"/>
    <w:rsid w:val="00DF505E"/>
    <w:rsid w:val="00DF76E1"/>
    <w:rsid w:val="00E003CF"/>
    <w:rsid w:val="00E04712"/>
    <w:rsid w:val="00E06509"/>
    <w:rsid w:val="00E06DC3"/>
    <w:rsid w:val="00E1278D"/>
    <w:rsid w:val="00E13A79"/>
    <w:rsid w:val="00E151A0"/>
    <w:rsid w:val="00E16D4C"/>
    <w:rsid w:val="00E20184"/>
    <w:rsid w:val="00E23A9F"/>
    <w:rsid w:val="00E247F1"/>
    <w:rsid w:val="00E27579"/>
    <w:rsid w:val="00E3015A"/>
    <w:rsid w:val="00E30E10"/>
    <w:rsid w:val="00E33B91"/>
    <w:rsid w:val="00E3644B"/>
    <w:rsid w:val="00E37FFC"/>
    <w:rsid w:val="00E40546"/>
    <w:rsid w:val="00E41FB4"/>
    <w:rsid w:val="00E422EA"/>
    <w:rsid w:val="00E521CE"/>
    <w:rsid w:val="00E52357"/>
    <w:rsid w:val="00E533D6"/>
    <w:rsid w:val="00E57833"/>
    <w:rsid w:val="00E634A4"/>
    <w:rsid w:val="00E71D24"/>
    <w:rsid w:val="00E743D3"/>
    <w:rsid w:val="00E7445F"/>
    <w:rsid w:val="00E7493B"/>
    <w:rsid w:val="00E75221"/>
    <w:rsid w:val="00E75227"/>
    <w:rsid w:val="00E75BEB"/>
    <w:rsid w:val="00E76828"/>
    <w:rsid w:val="00E76AA4"/>
    <w:rsid w:val="00E83F31"/>
    <w:rsid w:val="00E91EAB"/>
    <w:rsid w:val="00EA07E0"/>
    <w:rsid w:val="00EA483E"/>
    <w:rsid w:val="00EA50C7"/>
    <w:rsid w:val="00EA755A"/>
    <w:rsid w:val="00EB353A"/>
    <w:rsid w:val="00EB6518"/>
    <w:rsid w:val="00EB732C"/>
    <w:rsid w:val="00EB7858"/>
    <w:rsid w:val="00EC01ED"/>
    <w:rsid w:val="00EC3B18"/>
    <w:rsid w:val="00EC4008"/>
    <w:rsid w:val="00EC5007"/>
    <w:rsid w:val="00EC69F5"/>
    <w:rsid w:val="00EC6B97"/>
    <w:rsid w:val="00ED27C6"/>
    <w:rsid w:val="00ED2D47"/>
    <w:rsid w:val="00ED6D08"/>
    <w:rsid w:val="00EE00DB"/>
    <w:rsid w:val="00EE20B2"/>
    <w:rsid w:val="00EE4A8B"/>
    <w:rsid w:val="00EF5A5D"/>
    <w:rsid w:val="00F0101D"/>
    <w:rsid w:val="00F0198F"/>
    <w:rsid w:val="00F02070"/>
    <w:rsid w:val="00F0726D"/>
    <w:rsid w:val="00F10D8E"/>
    <w:rsid w:val="00F17257"/>
    <w:rsid w:val="00F25D66"/>
    <w:rsid w:val="00F260DE"/>
    <w:rsid w:val="00F26DD0"/>
    <w:rsid w:val="00F27D54"/>
    <w:rsid w:val="00F304EE"/>
    <w:rsid w:val="00F31302"/>
    <w:rsid w:val="00F355BF"/>
    <w:rsid w:val="00F3633A"/>
    <w:rsid w:val="00F405B2"/>
    <w:rsid w:val="00F40BA7"/>
    <w:rsid w:val="00F42535"/>
    <w:rsid w:val="00F4349B"/>
    <w:rsid w:val="00F4579C"/>
    <w:rsid w:val="00F47647"/>
    <w:rsid w:val="00F47915"/>
    <w:rsid w:val="00F5130A"/>
    <w:rsid w:val="00F54617"/>
    <w:rsid w:val="00F55F3E"/>
    <w:rsid w:val="00F57A12"/>
    <w:rsid w:val="00F60DD5"/>
    <w:rsid w:val="00F61AD5"/>
    <w:rsid w:val="00F64633"/>
    <w:rsid w:val="00F655D9"/>
    <w:rsid w:val="00F65836"/>
    <w:rsid w:val="00F65846"/>
    <w:rsid w:val="00F72617"/>
    <w:rsid w:val="00F72B75"/>
    <w:rsid w:val="00F731D6"/>
    <w:rsid w:val="00F77ED6"/>
    <w:rsid w:val="00F813A0"/>
    <w:rsid w:val="00F82599"/>
    <w:rsid w:val="00F83D4D"/>
    <w:rsid w:val="00F85CEB"/>
    <w:rsid w:val="00F85E91"/>
    <w:rsid w:val="00F86933"/>
    <w:rsid w:val="00F87F57"/>
    <w:rsid w:val="00F904EE"/>
    <w:rsid w:val="00F91FE5"/>
    <w:rsid w:val="00F94027"/>
    <w:rsid w:val="00F95D45"/>
    <w:rsid w:val="00FA0A1F"/>
    <w:rsid w:val="00FA1512"/>
    <w:rsid w:val="00FA2F30"/>
    <w:rsid w:val="00FB091A"/>
    <w:rsid w:val="00FB0DFE"/>
    <w:rsid w:val="00FB1A5D"/>
    <w:rsid w:val="00FC2313"/>
    <w:rsid w:val="00FC53F9"/>
    <w:rsid w:val="00FC62DB"/>
    <w:rsid w:val="00FD152F"/>
    <w:rsid w:val="00FD2877"/>
    <w:rsid w:val="00FD74E8"/>
    <w:rsid w:val="00FE0E21"/>
    <w:rsid w:val="00FE19A5"/>
    <w:rsid w:val="00FE2024"/>
    <w:rsid w:val="00FE23D1"/>
    <w:rsid w:val="00FE2F40"/>
    <w:rsid w:val="00FE4CDF"/>
    <w:rsid w:val="00FE5821"/>
    <w:rsid w:val="00FE7682"/>
    <w:rsid w:val="00FF1702"/>
    <w:rsid w:val="00FF3325"/>
    <w:rsid w:val="00FF3CB4"/>
    <w:rsid w:val="00FF4316"/>
    <w:rsid w:val="00FF54B0"/>
    <w:rsid w:val="00FF76DF"/>
    <w:rsid w:val="01B250CF"/>
    <w:rsid w:val="0CFE40F9"/>
    <w:rsid w:val="1C1517F5"/>
    <w:rsid w:val="220083C2"/>
    <w:rsid w:val="28563846"/>
    <w:rsid w:val="291264C5"/>
    <w:rsid w:val="36266D49"/>
    <w:rsid w:val="36456025"/>
    <w:rsid w:val="3BA4D828"/>
    <w:rsid w:val="3E698ECE"/>
    <w:rsid w:val="3F241C2F"/>
    <w:rsid w:val="41F39889"/>
    <w:rsid w:val="4F173C00"/>
    <w:rsid w:val="63BD7D2A"/>
    <w:rsid w:val="6C07E658"/>
    <w:rsid w:val="6C4EE557"/>
    <w:rsid w:val="7C7C79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3477974"/>
  <w15:chartTrackingRefBased/>
  <w15:docId w15:val="{78358D7D-4933-4CF8-8300-50BF70168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73822"/>
    <w:rPr>
      <w:rFonts w:ascii="Arial" w:hAnsi="Arial"/>
    </w:rPr>
  </w:style>
  <w:style w:type="paragraph" w:styleId="berschrift1">
    <w:name w:val="heading 1"/>
    <w:basedOn w:val="Standard"/>
    <w:next w:val="Standard"/>
    <w:link w:val="berschrift1Zchn"/>
    <w:uiPriority w:val="9"/>
    <w:qFormat/>
    <w:rsid w:val="00AA1B9D"/>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AA1B9D"/>
    <w:pPr>
      <w:keepNext/>
      <w:keepLines/>
      <w:spacing w:before="40" w:after="0"/>
      <w:outlineLvl w:val="1"/>
    </w:pPr>
    <w:rPr>
      <w:rFonts w:eastAsiaTheme="majorEastAsia" w:cstheme="majorBidi"/>
      <w:color w:val="0043B5"/>
      <w:sz w:val="28"/>
      <w:szCs w:val="26"/>
    </w:rPr>
  </w:style>
  <w:style w:type="paragraph" w:styleId="berschrift3">
    <w:name w:val="heading 3"/>
    <w:basedOn w:val="berschrift2"/>
    <w:next w:val="Standard"/>
    <w:link w:val="berschrift3Zchn"/>
    <w:uiPriority w:val="9"/>
    <w:unhideWhenUsed/>
    <w:qFormat/>
    <w:rsid w:val="00907305"/>
    <w:pPr>
      <w:outlineLvl w:val="2"/>
    </w:pPr>
    <w:rPr>
      <w:rFonts w:asciiTheme="majorHAnsi" w:hAnsiTheme="majorHAns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C81A8C"/>
    <w:pPr>
      <w:numPr>
        <w:numId w:val="10"/>
      </w:numPr>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6C44FC"/>
    <w:rPr>
      <w:color w:val="0563C1" w:themeColor="hyperlink"/>
      <w:u w:val="single"/>
    </w:rPr>
  </w:style>
  <w:style w:type="character" w:customStyle="1" w:styleId="berschrift1Zchn">
    <w:name w:val="Überschrift 1 Zchn"/>
    <w:basedOn w:val="Absatz-Standardschriftart"/>
    <w:link w:val="berschrift1"/>
    <w:uiPriority w:val="9"/>
    <w:rsid w:val="00AA1B9D"/>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AA1B9D"/>
    <w:rPr>
      <w:rFonts w:ascii="Arial" w:eastAsiaTheme="majorEastAsia" w:hAnsi="Arial" w:cstheme="majorBidi"/>
      <w:color w:val="0043B5"/>
      <w:sz w:val="28"/>
      <w:szCs w:val="26"/>
    </w:rPr>
  </w:style>
  <w:style w:type="paragraph" w:styleId="KeinLeerraum">
    <w:name w:val="No Spacing"/>
    <w:uiPriority w:val="1"/>
    <w:qFormat/>
    <w:rsid w:val="00D73822"/>
    <w:pPr>
      <w:spacing w:after="0" w:line="240" w:lineRule="auto"/>
    </w:pPr>
    <w:rPr>
      <w:rFonts w:ascii="Arial" w:hAnsi="Arial"/>
    </w:rPr>
  </w:style>
  <w:style w:type="paragraph" w:styleId="Titel">
    <w:name w:val="Title"/>
    <w:basedOn w:val="Standard"/>
    <w:next w:val="Standard"/>
    <w:link w:val="TitelZchn"/>
    <w:uiPriority w:val="10"/>
    <w:qFormat/>
    <w:rsid w:val="00D73822"/>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D73822"/>
    <w:rPr>
      <w:rFonts w:ascii="Arial" w:eastAsiaTheme="majorEastAsia" w:hAnsi="Arial" w:cstheme="majorBidi"/>
      <w:spacing w:val="-10"/>
      <w:kern w:val="28"/>
      <w:sz w:val="56"/>
      <w:szCs w:val="56"/>
    </w:rPr>
  </w:style>
  <w:style w:type="paragraph" w:styleId="Inhaltsverzeichnisberschrift">
    <w:name w:val="TOC Heading"/>
    <w:basedOn w:val="berschrift1"/>
    <w:next w:val="Standard"/>
    <w:uiPriority w:val="39"/>
    <w:unhideWhenUsed/>
    <w:qFormat/>
    <w:rsid w:val="00D420B8"/>
    <w:pPr>
      <w:outlineLvl w:val="9"/>
    </w:pPr>
    <w:rPr>
      <w:rFonts w:asciiTheme="majorHAnsi" w:hAnsiTheme="majorHAnsi"/>
      <w:lang w:eastAsia="de-DE"/>
    </w:rPr>
  </w:style>
  <w:style w:type="paragraph" w:styleId="Verzeichnis1">
    <w:name w:val="toc 1"/>
    <w:basedOn w:val="Standard"/>
    <w:next w:val="Standard"/>
    <w:autoRedefine/>
    <w:uiPriority w:val="39"/>
    <w:unhideWhenUsed/>
    <w:rsid w:val="00FF1702"/>
    <w:pPr>
      <w:spacing w:after="100"/>
    </w:pPr>
  </w:style>
  <w:style w:type="character" w:customStyle="1" w:styleId="NichtaufgelsteErwhnung1">
    <w:name w:val="Nicht aufgelöste Erwähnung1"/>
    <w:basedOn w:val="Absatz-Standardschriftart"/>
    <w:uiPriority w:val="99"/>
    <w:semiHidden/>
    <w:unhideWhenUsed/>
    <w:rsid w:val="00AC3285"/>
    <w:rPr>
      <w:color w:val="605E5C"/>
      <w:shd w:val="clear" w:color="auto" w:fill="E1DFDD"/>
    </w:rPr>
  </w:style>
  <w:style w:type="paragraph" w:styleId="Funotentext">
    <w:name w:val="footnote text"/>
    <w:basedOn w:val="Standard"/>
    <w:link w:val="FunotentextZchn"/>
    <w:uiPriority w:val="99"/>
    <w:unhideWhenUsed/>
    <w:rsid w:val="00AC3285"/>
    <w:pPr>
      <w:spacing w:after="0" w:line="240" w:lineRule="auto"/>
    </w:pPr>
    <w:rPr>
      <w:sz w:val="20"/>
      <w:szCs w:val="20"/>
    </w:rPr>
  </w:style>
  <w:style w:type="character" w:customStyle="1" w:styleId="FunotentextZchn">
    <w:name w:val="Fußnotentext Zchn"/>
    <w:basedOn w:val="Absatz-Standardschriftart"/>
    <w:link w:val="Funotentext"/>
    <w:uiPriority w:val="99"/>
    <w:rsid w:val="00AC3285"/>
    <w:rPr>
      <w:rFonts w:ascii="Arial" w:hAnsi="Arial"/>
      <w:sz w:val="20"/>
      <w:szCs w:val="20"/>
    </w:rPr>
  </w:style>
  <w:style w:type="character" w:styleId="Funotenzeichen">
    <w:name w:val="footnote reference"/>
    <w:basedOn w:val="Absatz-Standardschriftart"/>
    <w:uiPriority w:val="99"/>
    <w:semiHidden/>
    <w:unhideWhenUsed/>
    <w:rsid w:val="00AC3285"/>
    <w:rPr>
      <w:vertAlign w:val="superscript"/>
    </w:rPr>
  </w:style>
  <w:style w:type="character" w:styleId="BesuchterLink">
    <w:name w:val="FollowedHyperlink"/>
    <w:basedOn w:val="Absatz-Standardschriftart"/>
    <w:uiPriority w:val="99"/>
    <w:semiHidden/>
    <w:unhideWhenUsed/>
    <w:rsid w:val="00F904EE"/>
    <w:rPr>
      <w:color w:val="954F72" w:themeColor="followedHyperlink"/>
      <w:u w:val="single"/>
    </w:rPr>
  </w:style>
  <w:style w:type="paragraph" w:styleId="Untertitel">
    <w:name w:val="Subtitle"/>
    <w:basedOn w:val="Standard"/>
    <w:next w:val="Standard"/>
    <w:link w:val="UntertitelZchn"/>
    <w:uiPriority w:val="11"/>
    <w:qFormat/>
    <w:rsid w:val="00C01C29"/>
    <w:pPr>
      <w:numPr>
        <w:ilvl w:val="1"/>
      </w:numPr>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C01C29"/>
    <w:rPr>
      <w:rFonts w:eastAsiaTheme="minorEastAsia"/>
      <w:color w:val="5A5A5A" w:themeColor="text1" w:themeTint="A5"/>
      <w:spacing w:val="15"/>
    </w:rPr>
  </w:style>
  <w:style w:type="paragraph" w:styleId="berarbeitung">
    <w:name w:val="Revision"/>
    <w:hidden/>
    <w:uiPriority w:val="99"/>
    <w:semiHidden/>
    <w:rsid w:val="001878B7"/>
    <w:pPr>
      <w:spacing w:after="0" w:line="240" w:lineRule="auto"/>
    </w:pPr>
    <w:rPr>
      <w:rFonts w:ascii="Arial" w:hAnsi="Arial"/>
    </w:rPr>
  </w:style>
  <w:style w:type="character" w:customStyle="1" w:styleId="NichtaufgelsteErwhnung2">
    <w:name w:val="Nicht aufgelöste Erwähnung2"/>
    <w:basedOn w:val="Absatz-Standardschriftart"/>
    <w:uiPriority w:val="99"/>
    <w:semiHidden/>
    <w:unhideWhenUsed/>
    <w:rsid w:val="00BD0D86"/>
    <w:rPr>
      <w:color w:val="605E5C"/>
      <w:shd w:val="clear" w:color="auto" w:fill="E1DFDD"/>
    </w:rPr>
  </w:style>
  <w:style w:type="paragraph" w:customStyle="1" w:styleId="Pa3">
    <w:name w:val="Pa3"/>
    <w:basedOn w:val="Default"/>
    <w:next w:val="Default"/>
    <w:uiPriority w:val="99"/>
    <w:rsid w:val="00F94027"/>
    <w:pPr>
      <w:spacing w:line="191" w:lineRule="atLeast"/>
    </w:pPr>
    <w:rPr>
      <w:rFonts w:ascii="Berlin Type" w:hAnsi="Berlin Type" w:cstheme="minorBidi"/>
      <w:color w:val="auto"/>
    </w:rPr>
  </w:style>
  <w:style w:type="character" w:styleId="SchwacheHervorhebung">
    <w:name w:val="Subtle Emphasis"/>
    <w:basedOn w:val="Absatz-Standardschriftart"/>
    <w:uiPriority w:val="19"/>
    <w:qFormat/>
    <w:rsid w:val="00515259"/>
    <w:rPr>
      <w:i/>
      <w:iCs/>
      <w:color w:val="404040" w:themeColor="text1" w:themeTint="BF"/>
    </w:rPr>
  </w:style>
  <w:style w:type="character" w:styleId="Hervorhebung">
    <w:name w:val="Emphasis"/>
    <w:basedOn w:val="Absatz-Standardschriftart"/>
    <w:uiPriority w:val="20"/>
    <w:qFormat/>
    <w:rsid w:val="00291481"/>
    <w:rPr>
      <w:i/>
      <w:iCs/>
    </w:rPr>
  </w:style>
  <w:style w:type="character" w:customStyle="1" w:styleId="NichtaufgelsteErwhnung3">
    <w:name w:val="Nicht aufgelöste Erwähnung3"/>
    <w:basedOn w:val="Absatz-Standardschriftart"/>
    <w:uiPriority w:val="99"/>
    <w:semiHidden/>
    <w:unhideWhenUsed/>
    <w:rsid w:val="00A72FED"/>
    <w:rPr>
      <w:color w:val="605E5C"/>
      <w:shd w:val="clear" w:color="auto" w:fill="E1DFDD"/>
    </w:rPr>
  </w:style>
  <w:style w:type="character" w:customStyle="1" w:styleId="berschrift3Zchn">
    <w:name w:val="Überschrift 3 Zchn"/>
    <w:basedOn w:val="Absatz-Standardschriftart"/>
    <w:link w:val="berschrift3"/>
    <w:uiPriority w:val="9"/>
    <w:rsid w:val="00C670A1"/>
    <w:rPr>
      <w:rFonts w:asciiTheme="majorHAnsi" w:eastAsiaTheme="majorEastAsia" w:hAnsiTheme="majorHAnsi" w:cstheme="majorBidi"/>
      <w:color w:val="1F4D78" w:themeColor="accent1" w:themeShade="7F"/>
      <w:sz w:val="24"/>
      <w:szCs w:val="24"/>
    </w:rPr>
  </w:style>
  <w:style w:type="paragraph" w:customStyle="1" w:styleId="Listenabsatz2">
    <w:name w:val="Listenabsatz 2"/>
    <w:basedOn w:val="Standard"/>
    <w:qFormat/>
    <w:rsid w:val="00C81A8C"/>
    <w:pPr>
      <w:numPr>
        <w:ilvl w:val="1"/>
        <w:numId w:val="10"/>
      </w:numPr>
      <w:spacing w:after="0"/>
      <w:ind w:left="1077"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345249">
      <w:bodyDiv w:val="1"/>
      <w:marLeft w:val="0"/>
      <w:marRight w:val="0"/>
      <w:marTop w:val="0"/>
      <w:marBottom w:val="0"/>
      <w:divBdr>
        <w:top w:val="none" w:sz="0" w:space="0" w:color="auto"/>
        <w:left w:val="none" w:sz="0" w:space="0" w:color="auto"/>
        <w:bottom w:val="none" w:sz="0" w:space="0" w:color="auto"/>
        <w:right w:val="none" w:sz="0" w:space="0" w:color="auto"/>
      </w:divBdr>
    </w:div>
    <w:div w:id="500438602">
      <w:bodyDiv w:val="1"/>
      <w:marLeft w:val="0"/>
      <w:marRight w:val="0"/>
      <w:marTop w:val="0"/>
      <w:marBottom w:val="0"/>
      <w:divBdr>
        <w:top w:val="none" w:sz="0" w:space="0" w:color="auto"/>
        <w:left w:val="none" w:sz="0" w:space="0" w:color="auto"/>
        <w:bottom w:val="none" w:sz="0" w:space="0" w:color="auto"/>
        <w:right w:val="none" w:sz="0" w:space="0" w:color="auto"/>
      </w:divBdr>
    </w:div>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 w:id="728067395">
      <w:bodyDiv w:val="1"/>
      <w:marLeft w:val="0"/>
      <w:marRight w:val="0"/>
      <w:marTop w:val="0"/>
      <w:marBottom w:val="0"/>
      <w:divBdr>
        <w:top w:val="none" w:sz="0" w:space="0" w:color="auto"/>
        <w:left w:val="none" w:sz="0" w:space="0" w:color="auto"/>
        <w:bottom w:val="none" w:sz="0" w:space="0" w:color="auto"/>
        <w:right w:val="none" w:sz="0" w:space="0" w:color="auto"/>
      </w:divBdr>
    </w:div>
    <w:div w:id="743331230">
      <w:bodyDiv w:val="1"/>
      <w:marLeft w:val="0"/>
      <w:marRight w:val="0"/>
      <w:marTop w:val="0"/>
      <w:marBottom w:val="0"/>
      <w:divBdr>
        <w:top w:val="none" w:sz="0" w:space="0" w:color="auto"/>
        <w:left w:val="none" w:sz="0" w:space="0" w:color="auto"/>
        <w:bottom w:val="none" w:sz="0" w:space="0" w:color="auto"/>
        <w:right w:val="none" w:sz="0" w:space="0" w:color="auto"/>
      </w:divBdr>
    </w:div>
    <w:div w:id="812870988">
      <w:bodyDiv w:val="1"/>
      <w:marLeft w:val="0"/>
      <w:marRight w:val="0"/>
      <w:marTop w:val="0"/>
      <w:marBottom w:val="0"/>
      <w:divBdr>
        <w:top w:val="none" w:sz="0" w:space="0" w:color="auto"/>
        <w:left w:val="none" w:sz="0" w:space="0" w:color="auto"/>
        <w:bottom w:val="none" w:sz="0" w:space="0" w:color="auto"/>
        <w:right w:val="none" w:sz="0" w:space="0" w:color="auto"/>
      </w:divBdr>
    </w:div>
    <w:div w:id="1353728679">
      <w:bodyDiv w:val="1"/>
      <w:marLeft w:val="0"/>
      <w:marRight w:val="0"/>
      <w:marTop w:val="0"/>
      <w:marBottom w:val="0"/>
      <w:divBdr>
        <w:top w:val="none" w:sz="0" w:space="0" w:color="auto"/>
        <w:left w:val="none" w:sz="0" w:space="0" w:color="auto"/>
        <w:bottom w:val="none" w:sz="0" w:space="0" w:color="auto"/>
        <w:right w:val="none" w:sz="0" w:space="0" w:color="auto"/>
      </w:divBdr>
    </w:div>
    <w:div w:id="1879392439">
      <w:bodyDiv w:val="1"/>
      <w:marLeft w:val="0"/>
      <w:marRight w:val="0"/>
      <w:marTop w:val="0"/>
      <w:marBottom w:val="0"/>
      <w:divBdr>
        <w:top w:val="none" w:sz="0" w:space="0" w:color="auto"/>
        <w:left w:val="none" w:sz="0" w:space="0" w:color="auto"/>
        <w:bottom w:val="none" w:sz="0" w:space="0" w:color="auto"/>
        <w:right w:val="none" w:sz="0" w:space="0" w:color="auto"/>
      </w:divBdr>
    </w:div>
    <w:div w:id="211224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1.xml"/><Relationship Id="rId18" Type="http://schemas.openxmlformats.org/officeDocument/2006/relationships/hyperlink" Target="https://www.gemeinsamgutessen.de/fileadmin/nqz/publikationsdateien/BMEL_Schulverpflegung_191112so2.pdf" TargetMode="External"/><Relationship Id="rId26" Type="http://schemas.openxmlformats.org/officeDocument/2006/relationships/hyperlink" Target="https://www.gemeinsamgutessen.de/service/e-learning-angebot/digitale-leitfaeden" TargetMode="External"/><Relationship Id="rId39"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klimateller.de/" TargetMode="External"/><Relationship Id="rId34" Type="http://schemas.openxmlformats.org/officeDocument/2006/relationships/image" Target="media/image20.png"/><Relationship Id="rId42"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umweltbundesamt.de/themen/wirtschaft-konsum/umweltfreundliche-beschaffung/gute-praxisbeispiele/catering/umweltbundesamt-beschaffung-einer" TargetMode="External"/><Relationship Id="rId17" Type="http://schemas.openxmlformats.org/officeDocument/2006/relationships/hyperlink" Target="https://www.dge.de/gemeinschaftsgastronomie/dge-qualitaetsstandards/" TargetMode="External"/><Relationship Id="rId25" Type="http://schemas.openxmlformats.org/officeDocument/2006/relationships/hyperlink" Target="https://www.nachhaltige-beschaffung.info" TargetMode="External"/><Relationship Id="rId33" Type="http://schemas.openxmlformats.org/officeDocument/2006/relationships/image" Target="media/image10.jpeg"/><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bzfe.de/klima-und-wandel/essen-im-wandel/planetary-health-diet" TargetMode="External"/><Relationship Id="rId20" Type="http://schemas.openxmlformats.org/officeDocument/2006/relationships/hyperlink" Target="https://elearning.izt.de/pluginfile.php/4820/mod_resource/content/2/KEEKS_Broschuere_A5_190503_Final_Web.pdf" TargetMode="External"/><Relationship Id="rId29" Type="http://schemas.openxmlformats.org/officeDocument/2006/relationships/hyperlink" Target="https://www.vernetzungsstelle-berlin.de/projekt-schule/qualitaet/musterausschreibun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klimaschutz.de/de/service/medien/klima-massnahmen-box-klimafreundlich-beschaffen" TargetMode="External"/><Relationship Id="rId32" Type="http://schemas.openxmlformats.org/officeDocument/2006/relationships/image" Target="media/image2.png"/><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gemeinsamgutessen.de/fileadmin/nqz/publikationsdateien/Schulverpfl_Leitfaden_web.pdf" TargetMode="External"/><Relationship Id="rId23" Type="http://schemas.openxmlformats.org/officeDocument/2006/relationships/hyperlink" Target="https://www.klimaschutz.de/de/service/medien/klima-massnahmen-box-klimafreundlich-beschaffen" TargetMode="External"/><Relationship Id="rId28" Type="http://schemas.openxmlformats.org/officeDocument/2006/relationships/hyperlink" Target="https://lehrkraefteakademie.hessen.de/sites/lehrkraefteakademie.hessen.de/files/2022-12/nhs_beschaffungsleitfaden_barrierefrei_1.pdf" TargetMode="External"/><Relationship Id="rId36"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www.dge.de/gesunde-ernaehrung/gut-essen-und-trinken/dge-empfehlungen/" TargetMode="External"/><Relationship Id="rId31"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feu.de/fileadmin/uploads/Reinhardt-Gaertner-Wagner-2020-Oekologische-Fu%C3%9Fabdruecke-von-Lebensmitteln-und-Gerichten-in-Deutschland-ifeu-2020.pdf" TargetMode="External"/><Relationship Id="rId22" Type="http://schemas.openxmlformats.org/officeDocument/2006/relationships/hyperlink" Target="https://www.klimaschutz.de/de/projekte/klimateller-der-mensa" TargetMode="External"/><Relationship Id="rId27" Type="http://schemas.openxmlformats.org/officeDocument/2006/relationships/hyperlink" Target="https://www.kompass-nachhaltigkeit.de/kommunaler-kompass" TargetMode="External"/><Relationship Id="rId30" Type="http://schemas.openxmlformats.org/officeDocument/2006/relationships/hyperlink" Target="https://ris.freiburg.de/vorlagen_details.php?vid=4891611100014" TargetMode="External"/><Relationship Id="rId35"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oleObject" Target="file:///\\OES-S2\VOLOESS2\PROJEKTE\20104084_Agentur\AP2_Information+Unterst&#252;tzung\AP2.1.3%20Instrumentenkasten\Instrument\Ausschreibung%20Kantinen%20und%20Mensen\Grafik.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Tabelle1!$B$6</c:f>
              <c:strCache>
                <c:ptCount val="1"/>
                <c:pt idx="0">
                  <c:v>kg CO2-Äq/ kg Lebensmittel</c:v>
                </c:pt>
              </c:strCache>
            </c:strRef>
          </c:tx>
          <c:spPr>
            <a:solidFill>
              <a:srgbClr val="0055DE"/>
            </a:solidFill>
            <a:ln>
              <a:noFill/>
            </a:ln>
            <a:effectLst/>
          </c:spPr>
          <c:invertIfNegative val="0"/>
          <c:cat>
            <c:strRef>
              <c:f>Tabelle1!$A$7:$A$20</c:f>
              <c:strCache>
                <c:ptCount val="14"/>
                <c:pt idx="0">
                  <c:v>Rindfleisch</c:v>
                </c:pt>
                <c:pt idx="1">
                  <c:v>Rinder-Hackfleisch</c:v>
                </c:pt>
                <c:pt idx="2">
                  <c:v>Butter</c:v>
                </c:pt>
                <c:pt idx="3">
                  <c:v>Käse</c:v>
                </c:pt>
                <c:pt idx="4">
                  <c:v>Reis</c:v>
                </c:pt>
                <c:pt idx="5">
                  <c:v>Wurst</c:v>
                </c:pt>
                <c:pt idx="6">
                  <c:v>Margarine</c:v>
                </c:pt>
                <c:pt idx="7">
                  <c:v>H-Milch, fettarm</c:v>
                </c:pt>
                <c:pt idx="8">
                  <c:v>Veggi-Bratling (Sojabasis)</c:v>
                </c:pt>
                <c:pt idx="9">
                  <c:v>Tofu</c:v>
                </c:pt>
                <c:pt idx="10">
                  <c:v>Nudeln</c:v>
                </c:pt>
                <c:pt idx="11">
                  <c:v>Banane</c:v>
                </c:pt>
                <c:pt idx="12">
                  <c:v>Paprika</c:v>
                </c:pt>
                <c:pt idx="13">
                  <c:v>Haferdrink</c:v>
                </c:pt>
              </c:strCache>
            </c:strRef>
          </c:cat>
          <c:val>
            <c:numRef>
              <c:f>Tabelle1!$B$7:$B$20</c:f>
              <c:numCache>
                <c:formatCode>General</c:formatCode>
                <c:ptCount val="14"/>
                <c:pt idx="0">
                  <c:v>13.6</c:v>
                </c:pt>
                <c:pt idx="1">
                  <c:v>9.1999999999999993</c:v>
                </c:pt>
                <c:pt idx="2">
                  <c:v>9</c:v>
                </c:pt>
                <c:pt idx="3">
                  <c:v>5.7</c:v>
                </c:pt>
                <c:pt idx="4">
                  <c:v>3.1</c:v>
                </c:pt>
                <c:pt idx="5">
                  <c:v>2.9</c:v>
                </c:pt>
                <c:pt idx="6">
                  <c:v>2.8</c:v>
                </c:pt>
                <c:pt idx="7">
                  <c:v>1.1000000000000001</c:v>
                </c:pt>
                <c:pt idx="8">
                  <c:v>1.1000000000000001</c:v>
                </c:pt>
                <c:pt idx="9">
                  <c:v>1</c:v>
                </c:pt>
                <c:pt idx="10">
                  <c:v>0.7</c:v>
                </c:pt>
                <c:pt idx="11">
                  <c:v>0.6</c:v>
                </c:pt>
                <c:pt idx="12">
                  <c:v>0.6</c:v>
                </c:pt>
                <c:pt idx="13">
                  <c:v>0.3</c:v>
                </c:pt>
              </c:numCache>
            </c:numRef>
          </c:val>
          <c:extLst>
            <c:ext xmlns:c16="http://schemas.microsoft.com/office/drawing/2014/chart" uri="{C3380CC4-5D6E-409C-BE32-E72D297353CC}">
              <c16:uniqueId val="{00000000-4DC0-4199-80B7-D7124483424F}"/>
            </c:ext>
          </c:extLst>
        </c:ser>
        <c:dLbls>
          <c:showLegendKey val="0"/>
          <c:showVal val="0"/>
          <c:showCatName val="0"/>
          <c:showSerName val="0"/>
          <c:showPercent val="0"/>
          <c:showBubbleSize val="0"/>
        </c:dLbls>
        <c:gapWidth val="100"/>
        <c:overlap val="-20"/>
        <c:axId val="495496616"/>
        <c:axId val="495493736"/>
      </c:barChart>
      <c:catAx>
        <c:axId val="495496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de-DE"/>
          </a:p>
        </c:txPr>
        <c:crossAx val="495493736"/>
        <c:crosses val="autoZero"/>
        <c:auto val="1"/>
        <c:lblAlgn val="ctr"/>
        <c:lblOffset val="100"/>
        <c:noMultiLvlLbl val="0"/>
      </c:catAx>
      <c:valAx>
        <c:axId val="495493736"/>
        <c:scaling>
          <c:orientation val="minMax"/>
          <c:max val="14"/>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sz="1000" b="0" i="0" u="none" strike="noStrike" kern="1200" spc="0" baseline="0">
                    <a:solidFill>
                      <a:sysClr val="windowText" lastClr="000000">
                        <a:lumMod val="65000"/>
                        <a:lumOff val="35000"/>
                      </a:sysClr>
                    </a:solidFill>
                    <a:latin typeface="Arial" panose="020B0604020202020204" pitchFamily="34" charset="0"/>
                    <a:cs typeface="Arial" panose="020B0604020202020204" pitchFamily="34" charset="0"/>
                  </a:rPr>
                  <a:t>kg CO2-Äq/kg Lebensmittel</a:t>
                </a:r>
              </a:p>
            </c:rich>
          </c:tx>
          <c:layout>
            <c:manualLayout>
              <c:xMode val="edge"/>
              <c:yMode val="edge"/>
              <c:x val="1.8701206902175086E-2"/>
              <c:y val="8.1869416012389812E-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de-DE"/>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de-DE"/>
          </a:p>
        </c:txPr>
        <c:crossAx val="49549661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2" ma:contentTypeDescription="Ein neues Dokument erstellen." ma:contentTypeScope="" ma:versionID="4b1772f50ceb05b6e4eb9a9930c59079">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06648726b9448a42fc2b3d2804dec3a1"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60eeeb63-bcea-4fa2-8ee7-fb9838ee2eec">
      <Value>4</Value>
    </TaxCatchAll>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documentManagement>
</p:properties>
</file>

<file path=customXml/itemProps1.xml><?xml version="1.0" encoding="utf-8"?>
<ds:datastoreItem xmlns:ds="http://schemas.openxmlformats.org/officeDocument/2006/customXml" ds:itemID="{D59BF6F2-757E-4D79-881D-EDD20EA2FFC6}">
  <ds:schemaRefs>
    <ds:schemaRef ds:uri="http://schemas.microsoft.com/office/2006/metadata/customXsn"/>
  </ds:schemaRefs>
</ds:datastoreItem>
</file>

<file path=customXml/itemProps2.xml><?xml version="1.0" encoding="utf-8"?>
<ds:datastoreItem xmlns:ds="http://schemas.openxmlformats.org/officeDocument/2006/customXml" ds:itemID="{F2F16CCC-3885-4D84-8D9F-15C8F70DB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C9BC43-6E18-4D71-BF2F-0594D35A4EF3}">
  <ds:schemaRefs>
    <ds:schemaRef ds:uri="http://schemas.openxmlformats.org/officeDocument/2006/bibliography"/>
  </ds:schemaRefs>
</ds:datastoreItem>
</file>

<file path=customXml/itemProps4.xml><?xml version="1.0" encoding="utf-8"?>
<ds:datastoreItem xmlns:ds="http://schemas.openxmlformats.org/officeDocument/2006/customXml" ds:itemID="{85595467-6874-4C32-B6D9-7799F2973C8C}">
  <ds:schemaRefs>
    <ds:schemaRef ds:uri="http://schemas.microsoft.com/sharepoint/v3/contenttype/forms"/>
  </ds:schemaRefs>
</ds:datastoreItem>
</file>

<file path=customXml/itemProps5.xml><?xml version="1.0" encoding="utf-8"?>
<ds:datastoreItem xmlns:ds="http://schemas.openxmlformats.org/officeDocument/2006/customXml" ds:itemID="{DBD35C1A-D9CA-4E82-B4BF-AC9E7E391F80}">
  <ds:schemaRefs>
    <ds:schemaRef ds:uri="60eeeb63-bcea-4fa2-8ee7-fb9838ee2eec"/>
    <ds:schemaRef ds:uri="http://purl.org/dc/terms/"/>
    <ds:schemaRef ds:uri="http://www.w3.org/XML/1998/namespace"/>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9d24db29-1a5f-4dfa-bec5-101fc44b33a4"/>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1149</Words>
  <Characters>8704</Characters>
  <Application>Microsoft Office Word</Application>
  <DocSecurity>0</DocSecurity>
  <Lines>142</Lines>
  <Paragraphs>41</Paragraphs>
  <ScaleCrop>false</ScaleCrop>
  <HeadingPairs>
    <vt:vector size="2" baseType="variant">
      <vt:variant>
        <vt:lpstr>Titel</vt:lpstr>
      </vt:variant>
      <vt:variant>
        <vt:i4>1</vt:i4>
      </vt:variant>
    </vt:vector>
  </HeadingPairs>
  <TitlesOfParts>
    <vt:vector size="1" baseType="lpstr">
      <vt:lpstr>Steuerungsinstrument Wärmenutzung aus Abwasser</vt:lpstr>
    </vt:vector>
  </TitlesOfParts>
  <Company>Difu</Company>
  <LinksUpToDate>false</LinksUpToDate>
  <CharactersWithSpaces>9812</CharactersWithSpaces>
  <SharedDoc>false</SharedDoc>
  <HLinks>
    <vt:vector size="60" baseType="variant">
      <vt:variant>
        <vt:i4>3407888</vt:i4>
      </vt:variant>
      <vt:variant>
        <vt:i4>27</vt:i4>
      </vt:variant>
      <vt:variant>
        <vt:i4>0</vt:i4>
      </vt:variant>
      <vt:variant>
        <vt:i4>5</vt:i4>
      </vt:variant>
      <vt:variant>
        <vt:lpwstr>https://www.klimaschutz-niedersachsen.de/_downloads/FaktenpapiereLeitfaeden/2022-01-05_Musterfestsetzung_Verbot-fossile-Brennstoffe.pdf?m=1641986229&amp;</vt:lpwstr>
      </vt:variant>
      <vt:variant>
        <vt:lpwstr/>
      </vt:variant>
      <vt:variant>
        <vt:i4>655387</vt:i4>
      </vt:variant>
      <vt:variant>
        <vt:i4>24</vt:i4>
      </vt:variant>
      <vt:variant>
        <vt:i4>0</vt:i4>
      </vt:variant>
      <vt:variant>
        <vt:i4>5</vt:i4>
      </vt:variant>
      <vt:variant>
        <vt:lpwstr>https://www.klimaschutz-niedersachsen.de/aktuelles/Musterbegruendung-zur-Festsetzung-von-PV-Anlagen-in-Bebauungsplaenen-1854</vt:lpwstr>
      </vt:variant>
      <vt:variant>
        <vt:lpwstr/>
      </vt:variant>
      <vt:variant>
        <vt:i4>7602186</vt:i4>
      </vt:variant>
      <vt:variant>
        <vt:i4>21</vt:i4>
      </vt:variant>
      <vt:variant>
        <vt:i4>0</vt:i4>
      </vt:variant>
      <vt:variant>
        <vt:i4>5</vt:i4>
      </vt:variant>
      <vt:variant>
        <vt:lpwstr>https://difu.de/sites/default/files/bericht_klimaschutz_bauleitplanung_fuer_veroeffentlichung__langfassung_jsp.pdf</vt:lpwstr>
      </vt:variant>
      <vt:variant>
        <vt:lpwstr/>
      </vt:variant>
      <vt:variant>
        <vt:i4>7995412</vt:i4>
      </vt:variant>
      <vt:variant>
        <vt:i4>18</vt:i4>
      </vt:variant>
      <vt:variant>
        <vt:i4>0</vt:i4>
      </vt:variant>
      <vt:variant>
        <vt:i4>5</vt:i4>
      </vt:variant>
      <vt:variant>
        <vt:lpwstr>https://www.klimaschutz-niedersachsen.de/_downloads/FaktenpapiereLeitfaeden/2021-03-17_PV-Kommunen_Faktenpapier-2.pdf</vt:lpwstr>
      </vt:variant>
      <vt:variant>
        <vt:lpwstr/>
      </vt:variant>
      <vt:variant>
        <vt:i4>3866747</vt:i4>
      </vt:variant>
      <vt:variant>
        <vt:i4>15</vt:i4>
      </vt:variant>
      <vt:variant>
        <vt:i4>0</vt:i4>
      </vt:variant>
      <vt:variant>
        <vt:i4>5</vt:i4>
      </vt:variant>
      <vt:variant>
        <vt:lpwstr>https://klimaneutrales.rlp.de/handbuch-2/i-staedtebaurechtliche-instrumente/2-staedtebaulicher-vertrag</vt:lpwstr>
      </vt:variant>
      <vt:variant>
        <vt:lpwstr/>
      </vt:variant>
      <vt:variant>
        <vt:i4>2883691</vt:i4>
      </vt:variant>
      <vt:variant>
        <vt:i4>12</vt:i4>
      </vt:variant>
      <vt:variant>
        <vt:i4>0</vt:i4>
      </vt:variant>
      <vt:variant>
        <vt:i4>5</vt:i4>
      </vt:variant>
      <vt:variant>
        <vt:lpwstr>https://www.energieagentur.rlp.de/fileadmin/user_upload/Bauleitplanung/20230526_Faktenpapier_staedtebaul_Vertrag.pdf</vt:lpwstr>
      </vt:variant>
      <vt:variant>
        <vt:lpwstr/>
      </vt:variant>
      <vt:variant>
        <vt:i4>852092</vt:i4>
      </vt:variant>
      <vt:variant>
        <vt:i4>9</vt:i4>
      </vt:variant>
      <vt:variant>
        <vt:i4>0</vt:i4>
      </vt:variant>
      <vt:variant>
        <vt:i4>5</vt:i4>
      </vt:variant>
      <vt:variant>
        <vt:lpwstr>https://www.google.com/url?sa=t&amp;source=web&amp;rct=j&amp;opi=89978449&amp;url=https://www.hannover.de/content/download/426260/file/plaungshandbuchkronsberg.pdf&amp;ved=2ahUKEwjem4mx1MaGAxWB0QIHHe3-ApAQFnoECBgQAQ&amp;usg=AOvVaw0LbSaE2e_fTMH2oYT2cmub</vt:lpwstr>
      </vt:variant>
      <vt:variant>
        <vt:lpwstr/>
      </vt:variant>
      <vt:variant>
        <vt:i4>6553715</vt:i4>
      </vt:variant>
      <vt:variant>
        <vt:i4>6</vt:i4>
      </vt:variant>
      <vt:variant>
        <vt:i4>0</vt:i4>
      </vt:variant>
      <vt:variant>
        <vt:i4>5</vt:i4>
      </vt:variant>
      <vt:variant>
        <vt:lpwstr>https://www.freiburg.de/pb/208100.html</vt:lpwstr>
      </vt:variant>
      <vt:variant>
        <vt:lpwstr/>
      </vt:variant>
      <vt:variant>
        <vt:i4>1638416</vt:i4>
      </vt:variant>
      <vt:variant>
        <vt:i4>3</vt:i4>
      </vt:variant>
      <vt:variant>
        <vt:i4>0</vt:i4>
      </vt:variant>
      <vt:variant>
        <vt:i4>5</vt:i4>
      </vt:variant>
      <vt:variant>
        <vt:lpwstr>https://www.c40.org/de/case-studies/the-bahnstadt-project-in-heidelberg/</vt:lpwstr>
      </vt:variant>
      <vt:variant>
        <vt:lpwstr/>
      </vt:variant>
      <vt:variant>
        <vt:i4>983048</vt:i4>
      </vt:variant>
      <vt:variant>
        <vt:i4>0</vt:i4>
      </vt:variant>
      <vt:variant>
        <vt:i4>0</vt:i4>
      </vt:variant>
      <vt:variant>
        <vt:i4>5</vt:i4>
      </vt:variant>
      <vt:variant>
        <vt:lpwstr>https://www.gesetze-im-internet.de/bbaug/__11.html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Steuerungsinstrument Wärmenutzung aus Abwasser</dc:title>
  <dc:subject/>
  <dc:creator>Agentur für kommunalen Klimaschutz</dc:creator>
  <cp:keywords/>
  <dc:description/>
  <cp:lastModifiedBy>Bela Gudermuth</cp:lastModifiedBy>
  <cp:revision>10</cp:revision>
  <cp:lastPrinted>2025-01-30T12:21:00Z</cp:lastPrinted>
  <dcterms:created xsi:type="dcterms:W3CDTF">2025-10-21T14:25:00Z</dcterms:created>
  <dcterms:modified xsi:type="dcterms:W3CDTF">2025-11-04T09:10:00Z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MediaServiceImageTags">
    <vt:lpwstr/>
  </property>
  <property fmtid="{D5CDD505-2E9C-101B-9397-08002B2CF9AE}" pid="4" name="SiteCollectionTag">
    <vt:lpwstr>4;#KB5|a09c84fc-6e41-4b50-a408-c84a7ec81051</vt:lpwstr>
  </property>
</Properties>
</file>